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B4B69" w:rsidRPr="005B073B" w:rsidRDefault="002B4B69" w:rsidP="002B4B69">
      <w:pPr>
        <w:spacing w:line="240" w:lineRule="auto"/>
        <w:jc w:val="right"/>
      </w:pPr>
    </w:p>
    <w:p w:rsidR="002B4B69" w:rsidRPr="005B073B" w:rsidRDefault="002B4B69" w:rsidP="002B4B69">
      <w:pPr>
        <w:spacing w:line="240" w:lineRule="auto"/>
        <w:jc w:val="right"/>
      </w:pPr>
    </w:p>
    <w:p w:rsidR="002B4B69" w:rsidRPr="005B073B" w:rsidRDefault="002B4B69" w:rsidP="002B4B69">
      <w:pPr>
        <w:spacing w:line="240" w:lineRule="auto"/>
        <w:jc w:val="right"/>
      </w:pPr>
    </w:p>
    <w:p w:rsidR="002B4B69" w:rsidRPr="005B073B" w:rsidRDefault="002B4B69" w:rsidP="002B4B69">
      <w:pPr>
        <w:spacing w:line="240" w:lineRule="auto"/>
        <w:jc w:val="right"/>
      </w:pPr>
    </w:p>
    <w:p w:rsidR="002B4B69" w:rsidRPr="005B073B" w:rsidRDefault="002B4B69" w:rsidP="002B4B69">
      <w:pPr>
        <w:spacing w:line="240" w:lineRule="auto"/>
        <w:jc w:val="right"/>
      </w:pPr>
    </w:p>
    <w:p w:rsidR="002B4B69" w:rsidRPr="005B073B" w:rsidRDefault="002B4B69" w:rsidP="002B4B69">
      <w:pPr>
        <w:spacing w:line="240" w:lineRule="auto"/>
        <w:jc w:val="right"/>
      </w:pPr>
    </w:p>
    <w:p w:rsidR="002B4B69" w:rsidRPr="005B073B" w:rsidRDefault="002B4B69" w:rsidP="002B4B69">
      <w:pPr>
        <w:spacing w:line="240" w:lineRule="auto"/>
        <w:jc w:val="right"/>
      </w:pPr>
    </w:p>
    <w:p w:rsidR="002B4B69" w:rsidRPr="005B073B" w:rsidRDefault="002B4B69" w:rsidP="002B4B69">
      <w:pPr>
        <w:spacing w:line="240" w:lineRule="auto"/>
        <w:jc w:val="right"/>
        <w:rPr>
          <w:sz w:val="72"/>
          <w:szCs w:val="72"/>
        </w:rPr>
      </w:pPr>
    </w:p>
    <w:p w:rsidR="002B4B69" w:rsidRPr="005B073B" w:rsidRDefault="002B4B69" w:rsidP="002B4B69">
      <w:pPr>
        <w:spacing w:line="240" w:lineRule="auto"/>
        <w:jc w:val="center"/>
        <w:rPr>
          <w:sz w:val="72"/>
          <w:szCs w:val="72"/>
        </w:rPr>
      </w:pPr>
      <w:r w:rsidRPr="005B073B">
        <w:rPr>
          <w:b/>
          <w:bCs/>
          <w:sz w:val="72"/>
          <w:szCs w:val="72"/>
        </w:rPr>
        <w:t>Optically Controlled Antenna Measurement Micro Positioner System</w:t>
      </w:r>
    </w:p>
    <w:p w:rsidR="002B4B69" w:rsidRPr="005B073B" w:rsidRDefault="002B4B69" w:rsidP="002B4B69">
      <w:pPr>
        <w:spacing w:line="240" w:lineRule="auto"/>
        <w:ind w:left="2880" w:firstLine="720"/>
      </w:pPr>
      <w:r w:rsidRPr="005B073B">
        <w:t>Design by:</w:t>
      </w:r>
    </w:p>
    <w:p w:rsidR="002B4B69" w:rsidRPr="005B073B" w:rsidRDefault="002B4B69" w:rsidP="002B4B69">
      <w:pPr>
        <w:spacing w:line="240" w:lineRule="auto"/>
        <w:ind w:left="2880" w:firstLine="720"/>
      </w:pPr>
      <w:r w:rsidRPr="005B073B">
        <w:t>Michael Weisz</w:t>
      </w:r>
    </w:p>
    <w:p w:rsidR="002B4B69" w:rsidRPr="005B073B" w:rsidRDefault="002B4B69" w:rsidP="002B4B69">
      <w:pPr>
        <w:spacing w:line="240" w:lineRule="auto"/>
        <w:ind w:left="2880" w:firstLine="720"/>
      </w:pPr>
      <w:r w:rsidRPr="005B073B">
        <w:t>Joshua Anderson</w:t>
      </w:r>
    </w:p>
    <w:p w:rsidR="002B4B69" w:rsidRPr="005B073B" w:rsidRDefault="002B4B69" w:rsidP="002B4B69">
      <w:pPr>
        <w:spacing w:line="240" w:lineRule="auto"/>
        <w:ind w:left="2880" w:firstLine="720"/>
      </w:pPr>
      <w:r w:rsidRPr="005B073B">
        <w:t>Jed Meyer</w:t>
      </w:r>
    </w:p>
    <w:p w:rsidR="002B4B69" w:rsidRPr="005B073B" w:rsidRDefault="002B4B69" w:rsidP="002B4B69">
      <w:pPr>
        <w:spacing w:line="240" w:lineRule="auto"/>
        <w:ind w:left="2880" w:firstLine="720"/>
      </w:pPr>
      <w:r w:rsidRPr="005B073B">
        <w:t>Dan Hanson</w:t>
      </w:r>
    </w:p>
    <w:p w:rsidR="002B4B69" w:rsidRPr="005B073B" w:rsidRDefault="002B4B69" w:rsidP="002B4B69">
      <w:pPr>
        <w:spacing w:line="240" w:lineRule="auto"/>
        <w:jc w:val="right"/>
      </w:pPr>
    </w:p>
    <w:p w:rsidR="002B4B69" w:rsidRPr="005B073B" w:rsidRDefault="002B4B69" w:rsidP="002B4B69">
      <w:pPr>
        <w:spacing w:line="240" w:lineRule="auto"/>
        <w:jc w:val="right"/>
      </w:pPr>
    </w:p>
    <w:p w:rsidR="002B4B69" w:rsidRPr="005B073B" w:rsidRDefault="002B4B69" w:rsidP="002B4B69">
      <w:pPr>
        <w:spacing w:line="240" w:lineRule="auto"/>
        <w:jc w:val="right"/>
      </w:pPr>
    </w:p>
    <w:p w:rsidR="002B4B69" w:rsidRPr="005B073B" w:rsidRDefault="002B4B69" w:rsidP="002B4B69">
      <w:pPr>
        <w:spacing w:line="240" w:lineRule="auto"/>
        <w:jc w:val="right"/>
      </w:pPr>
    </w:p>
    <w:p w:rsidR="002B4B69" w:rsidRPr="005B073B" w:rsidRDefault="002B4B69" w:rsidP="002B4B69">
      <w:pPr>
        <w:spacing w:line="240" w:lineRule="auto"/>
        <w:jc w:val="right"/>
      </w:pPr>
    </w:p>
    <w:p w:rsidR="002B4B69" w:rsidRPr="005B073B" w:rsidRDefault="002B4B69" w:rsidP="002B4B69">
      <w:pPr>
        <w:spacing w:line="240" w:lineRule="auto"/>
        <w:jc w:val="right"/>
      </w:pPr>
    </w:p>
    <w:p w:rsidR="002B4B69" w:rsidRPr="005B073B" w:rsidRDefault="002B4B69" w:rsidP="002B4B69">
      <w:pPr>
        <w:spacing w:line="240" w:lineRule="auto"/>
        <w:contextualSpacing/>
      </w:pPr>
    </w:p>
    <w:p w:rsidR="002B4B69" w:rsidRPr="005B073B" w:rsidRDefault="002B4B69" w:rsidP="002B4B69">
      <w:pPr>
        <w:spacing w:line="240" w:lineRule="auto"/>
        <w:contextualSpacing/>
      </w:pPr>
    </w:p>
    <w:p w:rsidR="002B4B69" w:rsidRPr="005B073B" w:rsidRDefault="002B4B69" w:rsidP="002B4B69">
      <w:pPr>
        <w:spacing w:line="240" w:lineRule="auto"/>
        <w:contextualSpacing/>
        <w:rPr>
          <w:b/>
          <w:i/>
          <w:sz w:val="32"/>
          <w:szCs w:val="32"/>
        </w:rPr>
      </w:pPr>
      <w:r w:rsidRPr="005B073B">
        <w:rPr>
          <w:b/>
          <w:i/>
          <w:sz w:val="32"/>
          <w:szCs w:val="32"/>
        </w:rPr>
        <w:lastRenderedPageBreak/>
        <w:t>Introduction:</w:t>
      </w:r>
    </w:p>
    <w:p w:rsidR="002B4B69" w:rsidRPr="005B073B" w:rsidRDefault="002B4B69" w:rsidP="002B4B69">
      <w:pPr>
        <w:spacing w:line="240" w:lineRule="auto"/>
        <w:contextualSpacing/>
        <w:rPr>
          <w:b/>
        </w:rPr>
      </w:pPr>
      <w:r w:rsidRPr="005B073B">
        <w:rPr>
          <w:b/>
        </w:rPr>
        <w:tab/>
      </w:r>
    </w:p>
    <w:p w:rsidR="002B4B69" w:rsidRPr="005B073B" w:rsidRDefault="002B4B69" w:rsidP="002B4B69">
      <w:pPr>
        <w:spacing w:line="240" w:lineRule="auto"/>
        <w:contextualSpacing/>
      </w:pPr>
      <w:r w:rsidRPr="005B073B">
        <w:rPr>
          <w:b/>
        </w:rPr>
        <w:tab/>
      </w:r>
      <w:r w:rsidRPr="005B073B">
        <w:t xml:space="preserve">The Electromagnetic Micro-positioning System will be an apparatus designed to control the positioning and movement of an antenna in order to test the efficiency of the antenna.  The tests will be </w:t>
      </w:r>
      <w:r>
        <w:t xml:space="preserve">performed </w:t>
      </w:r>
      <w:r w:rsidRPr="005B073B">
        <w:t>in an anechoic chamber to isolate the electromagnetic waves from outside influence.   This project was suggested by Dr. Ben Braaten of North Dakota State University’s Electrical Engineering department to further research into</w:t>
      </w:r>
      <w:r>
        <w:t xml:space="preserve"> planar</w:t>
      </w:r>
      <w:r w:rsidRPr="005B073B">
        <w:t xml:space="preserve"> antenna design.</w:t>
      </w:r>
    </w:p>
    <w:p w:rsidR="002B4B69" w:rsidRDefault="002B4B69" w:rsidP="002B4B69">
      <w:pPr>
        <w:spacing w:line="240" w:lineRule="auto"/>
        <w:contextualSpacing/>
      </w:pPr>
    </w:p>
    <w:p w:rsidR="002B4B69" w:rsidRPr="005B073B" w:rsidRDefault="002B4B69" w:rsidP="002B4B69">
      <w:pPr>
        <w:spacing w:line="240" w:lineRule="auto"/>
        <w:contextualSpacing/>
      </w:pPr>
    </w:p>
    <w:p w:rsidR="002B4B69" w:rsidRPr="005B073B" w:rsidRDefault="002B4B69" w:rsidP="002B4B69">
      <w:pPr>
        <w:spacing w:line="240" w:lineRule="auto"/>
        <w:contextualSpacing/>
        <w:rPr>
          <w:b/>
          <w:i/>
          <w:sz w:val="32"/>
          <w:szCs w:val="32"/>
        </w:rPr>
      </w:pPr>
      <w:r w:rsidRPr="005B073B">
        <w:rPr>
          <w:b/>
          <w:i/>
          <w:sz w:val="32"/>
          <w:szCs w:val="32"/>
        </w:rPr>
        <w:t>Previous Work:</w:t>
      </w:r>
    </w:p>
    <w:p w:rsidR="002B4B69" w:rsidRPr="005B073B" w:rsidRDefault="002B4B69" w:rsidP="002B4B69">
      <w:pPr>
        <w:spacing w:line="240" w:lineRule="auto"/>
        <w:contextualSpacing/>
        <w:rPr>
          <w:b/>
        </w:rPr>
      </w:pPr>
    </w:p>
    <w:p w:rsidR="002B4B69" w:rsidRPr="005B073B" w:rsidRDefault="002B4B69" w:rsidP="002B4B69">
      <w:pPr>
        <w:spacing w:line="240" w:lineRule="auto"/>
        <w:contextualSpacing/>
      </w:pPr>
      <w:r w:rsidRPr="005B073B">
        <w:tab/>
        <w:t>In a search for previous work, similar antennae came up, but none with the option of rotating the antenna 90° at the point of attachment.  Rotating it 90° and performing another sweep through the XY-axis will allow for another measurement of the performance of the antenna.   ETS-Lindgren’s model is the most similar to the project proposed by Dr. Braaten, as shown and explained below.</w:t>
      </w:r>
    </w:p>
    <w:p w:rsidR="002B4B69" w:rsidRDefault="002B4B69" w:rsidP="002B4B69">
      <w:pPr>
        <w:spacing w:line="240" w:lineRule="auto"/>
        <w:contextualSpacing/>
        <w:rPr>
          <w:sz w:val="24"/>
          <w:szCs w:val="24"/>
        </w:rPr>
      </w:pPr>
    </w:p>
    <w:p w:rsidR="002B4B69" w:rsidRPr="005B073B" w:rsidRDefault="002B4B69" w:rsidP="002B4B69">
      <w:pPr>
        <w:spacing w:line="240" w:lineRule="auto"/>
        <w:contextualSpacing/>
        <w:rPr>
          <w:sz w:val="24"/>
          <w:szCs w:val="24"/>
        </w:rPr>
      </w:pPr>
    </w:p>
    <w:p w:rsidR="002B4B69" w:rsidRPr="005B073B" w:rsidRDefault="002B4B69" w:rsidP="002B4B69">
      <w:pPr>
        <w:spacing w:line="240" w:lineRule="auto"/>
        <w:contextualSpacing/>
        <w:rPr>
          <w:b/>
          <w:sz w:val="24"/>
          <w:szCs w:val="24"/>
        </w:rPr>
      </w:pPr>
      <w:r w:rsidRPr="005B073B">
        <w:rPr>
          <w:b/>
          <w:sz w:val="24"/>
          <w:szCs w:val="24"/>
        </w:rPr>
        <w:t>ETS-Lindgren’s Model 2005 Light Duty Asimuth Positioner</w:t>
      </w:r>
    </w:p>
    <w:p w:rsidR="002B4B69" w:rsidRPr="005B073B" w:rsidRDefault="002B4B69" w:rsidP="002B4B69">
      <w:pPr>
        <w:spacing w:line="240" w:lineRule="auto"/>
        <w:contextualSpacing/>
      </w:pPr>
      <w:r>
        <w:rPr>
          <w:noProof/>
        </w:rPr>
        <w:drawing>
          <wp:anchor distT="0" distB="0" distL="114300" distR="114300" simplePos="0" relativeHeight="251665408" behindDoc="0" locked="0" layoutInCell="1" allowOverlap="1">
            <wp:simplePos x="0" y="0"/>
            <wp:positionH relativeFrom="column">
              <wp:posOffset>243205</wp:posOffset>
            </wp:positionH>
            <wp:positionV relativeFrom="paragraph">
              <wp:posOffset>147955</wp:posOffset>
            </wp:positionV>
            <wp:extent cx="2637790" cy="1889125"/>
            <wp:effectExtent l="19050" t="0" r="0" b="0"/>
            <wp:wrapSquare wrapText="bothSides"/>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2637790" cy="1889125"/>
                    </a:xfrm>
                    <a:prstGeom prst="rect">
                      <a:avLst/>
                    </a:prstGeom>
                    <a:noFill/>
                    <a:ln w="9525">
                      <a:noFill/>
                      <a:miter lim="800000"/>
                      <a:headEnd/>
                      <a:tailEnd/>
                    </a:ln>
                  </pic:spPr>
                </pic:pic>
              </a:graphicData>
            </a:graphic>
          </wp:anchor>
        </w:drawing>
      </w:r>
    </w:p>
    <w:p w:rsidR="002B4B69" w:rsidRPr="005B073B" w:rsidRDefault="002B4B69" w:rsidP="002B4B69">
      <w:pPr>
        <w:spacing w:line="240" w:lineRule="auto"/>
        <w:ind w:firstLine="720"/>
        <w:contextualSpacing/>
      </w:pPr>
    </w:p>
    <w:p w:rsidR="002B4B69" w:rsidRPr="005B073B" w:rsidRDefault="002B4B69" w:rsidP="002B4B69">
      <w:pPr>
        <w:spacing w:line="240" w:lineRule="auto"/>
        <w:ind w:firstLine="720"/>
        <w:contextualSpacing/>
      </w:pPr>
    </w:p>
    <w:p w:rsidR="002B4B69" w:rsidRPr="005B073B" w:rsidRDefault="002B4B69" w:rsidP="002B4B69">
      <w:pPr>
        <w:spacing w:line="240" w:lineRule="auto"/>
        <w:ind w:firstLine="720"/>
        <w:contextualSpacing/>
      </w:pPr>
    </w:p>
    <w:p w:rsidR="002B4B69" w:rsidRPr="005B073B" w:rsidRDefault="00A57C91" w:rsidP="002B4B69">
      <w:pPr>
        <w:spacing w:line="240" w:lineRule="auto"/>
        <w:ind w:firstLine="720"/>
        <w:contextualSpacing/>
      </w:pPr>
      <w:r>
        <w:rPr>
          <w:noProof/>
        </w:rPr>
        <w:pict>
          <v:shapetype id="_x0000_t202" coordsize="21600,21600" o:spt="202" path="m,l,21600r21600,l21600,xe">
            <v:stroke joinstyle="miter"/>
            <v:path gradientshapeok="t" o:connecttype="rect"/>
          </v:shapetype>
          <v:shape id="_x0000_s1032" type="#_x0000_t202" style="position:absolute;left:0;text-align:left;margin-left:25.15pt;margin-top:12.3pt;width:207.95pt;height:31.95pt;z-index:251666432" stroked="f">
            <v:textbox style="mso-next-textbox:#_x0000_s1032;mso-fit-shape-to-text:t" inset="0,0,0,0">
              <w:txbxContent>
                <w:p w:rsidR="002B4B69" w:rsidRPr="006A744A" w:rsidRDefault="002B4B69" w:rsidP="002B4B69">
                  <w:pPr>
                    <w:pStyle w:val="Caption"/>
                    <w:rPr>
                      <w:noProof/>
                    </w:rPr>
                  </w:pPr>
                  <w:r>
                    <w:t xml:space="preserve">Figure </w:t>
                  </w:r>
                  <w:fldSimple w:instr=" SEQ Figure \* ARABIC ">
                    <w:r>
                      <w:rPr>
                        <w:noProof/>
                      </w:rPr>
                      <w:t>1</w:t>
                    </w:r>
                  </w:fldSimple>
                  <w:r>
                    <w:t xml:space="preserve"> - ETS-Lindgren's Model 2005 Light Duty Azimuth Positioner</w:t>
                  </w:r>
                </w:p>
              </w:txbxContent>
            </v:textbox>
            <w10:wrap type="square"/>
          </v:shape>
        </w:pict>
      </w:r>
    </w:p>
    <w:p w:rsidR="002B4B69" w:rsidRPr="005B073B" w:rsidRDefault="002B4B69" w:rsidP="002B4B69">
      <w:pPr>
        <w:spacing w:line="240" w:lineRule="auto"/>
        <w:ind w:firstLine="720"/>
        <w:contextualSpacing/>
      </w:pPr>
    </w:p>
    <w:p w:rsidR="002B4B69" w:rsidRPr="005B073B" w:rsidRDefault="002B4B69" w:rsidP="002B4B69">
      <w:pPr>
        <w:spacing w:line="240" w:lineRule="auto"/>
        <w:ind w:firstLine="720"/>
        <w:contextualSpacing/>
      </w:pPr>
    </w:p>
    <w:p w:rsidR="002B4B69" w:rsidRPr="005B073B" w:rsidRDefault="002B4B69" w:rsidP="002B4B69">
      <w:pPr>
        <w:spacing w:line="240" w:lineRule="auto"/>
        <w:ind w:firstLine="720"/>
        <w:contextualSpacing/>
      </w:pPr>
    </w:p>
    <w:p w:rsidR="002B4B69" w:rsidRPr="005B073B" w:rsidRDefault="002B4B69" w:rsidP="002B4B69">
      <w:pPr>
        <w:spacing w:line="240" w:lineRule="auto"/>
        <w:ind w:firstLine="720"/>
        <w:contextualSpacing/>
      </w:pPr>
    </w:p>
    <w:p w:rsidR="002B4B69" w:rsidRPr="005B073B" w:rsidRDefault="002B4B69" w:rsidP="002B4B69">
      <w:pPr>
        <w:spacing w:line="240" w:lineRule="auto"/>
        <w:ind w:firstLine="720"/>
        <w:contextualSpacing/>
      </w:pPr>
    </w:p>
    <w:p w:rsidR="002B4B69" w:rsidRPr="005B073B" w:rsidRDefault="002B4B69" w:rsidP="002B4B69">
      <w:pPr>
        <w:spacing w:line="240" w:lineRule="auto"/>
        <w:ind w:firstLine="720"/>
        <w:contextualSpacing/>
      </w:pPr>
      <w:r w:rsidRPr="005B073B">
        <w:t xml:space="preserve">The Micro-positioning System proposed by Dr. Braaten will be similar to ETS-Lindgren’s Model 2005 Light Duty Azimuth Positioner (http://www.ets-lindgren.com/pdf/2005.pdf), as shown in Figure 1.  ETS-Lindgren’s positioned rotates about the XY-axis through 360°.  It comes from production already with electromagnetic isolation material to prevent interference from the waves that power the unit.  The operation of ETS’s antenna can be controlled by computer by an RS-232 serial interface.  </w:t>
      </w:r>
    </w:p>
    <w:p w:rsidR="002B4B69" w:rsidRPr="005B073B" w:rsidRDefault="002B4B69" w:rsidP="002B4B69">
      <w:pPr>
        <w:spacing w:line="240" w:lineRule="auto"/>
        <w:ind w:firstLine="720"/>
        <w:contextualSpacing/>
      </w:pPr>
      <w:r w:rsidRPr="005B073B">
        <w:t>This is similar to our design by being RF insulated to prevent interference, having a rotation about the XY-axis, and also by being controlled by a computer with a GUI, preferably LabView.</w:t>
      </w:r>
    </w:p>
    <w:p w:rsidR="002B4B69" w:rsidRPr="005B073B" w:rsidRDefault="002B4B69" w:rsidP="002B4B69">
      <w:pPr>
        <w:spacing w:line="240" w:lineRule="auto"/>
        <w:ind w:firstLine="720"/>
        <w:contextualSpacing/>
      </w:pPr>
    </w:p>
    <w:p w:rsidR="002B4B69" w:rsidRPr="005B073B" w:rsidRDefault="002B4B69" w:rsidP="002B4B69">
      <w:pPr>
        <w:spacing w:line="240" w:lineRule="auto"/>
        <w:ind w:firstLine="720"/>
        <w:contextualSpacing/>
      </w:pPr>
    </w:p>
    <w:p w:rsidR="002B4B69" w:rsidRPr="005B073B" w:rsidRDefault="002B4B69" w:rsidP="002B4B69">
      <w:pPr>
        <w:spacing w:line="240" w:lineRule="auto"/>
        <w:ind w:firstLine="720"/>
        <w:contextualSpacing/>
      </w:pPr>
    </w:p>
    <w:p w:rsidR="002B4B69" w:rsidRPr="005B073B" w:rsidRDefault="002B4B69" w:rsidP="002B4B69">
      <w:pPr>
        <w:spacing w:line="240" w:lineRule="auto"/>
        <w:ind w:firstLine="720"/>
        <w:contextualSpacing/>
      </w:pPr>
    </w:p>
    <w:p w:rsidR="002B4B69" w:rsidRDefault="002B4B69" w:rsidP="002B4B69">
      <w:pPr>
        <w:spacing w:line="240" w:lineRule="auto"/>
        <w:ind w:firstLine="720"/>
        <w:contextualSpacing/>
      </w:pPr>
    </w:p>
    <w:p w:rsidR="002B4B69" w:rsidRDefault="002B4B69" w:rsidP="002B4B69">
      <w:pPr>
        <w:spacing w:line="240" w:lineRule="auto"/>
        <w:ind w:firstLine="720"/>
        <w:contextualSpacing/>
      </w:pPr>
    </w:p>
    <w:p w:rsidR="002B4B69" w:rsidRDefault="002B4B69" w:rsidP="002B4B69">
      <w:pPr>
        <w:spacing w:line="240" w:lineRule="auto"/>
        <w:ind w:firstLine="720"/>
        <w:contextualSpacing/>
      </w:pPr>
    </w:p>
    <w:p w:rsidR="002B4B69" w:rsidRDefault="002B4B69" w:rsidP="002B4B69">
      <w:pPr>
        <w:spacing w:line="240" w:lineRule="auto"/>
        <w:ind w:firstLine="720"/>
        <w:contextualSpacing/>
      </w:pPr>
    </w:p>
    <w:p w:rsidR="002B4B69" w:rsidRDefault="002B4B69" w:rsidP="002B4B69">
      <w:pPr>
        <w:spacing w:line="240" w:lineRule="auto"/>
        <w:ind w:firstLine="720"/>
        <w:contextualSpacing/>
      </w:pPr>
    </w:p>
    <w:p w:rsidR="002B4B69" w:rsidRPr="005B073B" w:rsidRDefault="002B4B69" w:rsidP="002B4B69">
      <w:pPr>
        <w:spacing w:line="240" w:lineRule="auto"/>
        <w:contextualSpacing/>
      </w:pPr>
    </w:p>
    <w:p w:rsidR="002B4B69" w:rsidRPr="005B073B" w:rsidRDefault="002B4B69" w:rsidP="002B4B69">
      <w:pPr>
        <w:spacing w:line="240" w:lineRule="auto"/>
        <w:contextualSpacing/>
        <w:rPr>
          <w:b/>
          <w:sz w:val="24"/>
          <w:szCs w:val="24"/>
        </w:rPr>
      </w:pPr>
      <w:r w:rsidRPr="005B073B">
        <w:rPr>
          <w:b/>
          <w:sz w:val="24"/>
          <w:szCs w:val="24"/>
        </w:rPr>
        <w:t>DAMS Heavy Duty Measurement System</w:t>
      </w:r>
    </w:p>
    <w:p w:rsidR="002B4B69" w:rsidRPr="005B073B" w:rsidRDefault="002B4B69" w:rsidP="002B4B69">
      <w:pPr>
        <w:spacing w:line="240" w:lineRule="auto"/>
        <w:ind w:firstLine="720"/>
        <w:contextualSpacing/>
      </w:pPr>
    </w:p>
    <w:p w:rsidR="002B4B69" w:rsidRDefault="002B4B69" w:rsidP="002B4B69">
      <w:pPr>
        <w:spacing w:line="240" w:lineRule="auto"/>
        <w:ind w:firstLine="720"/>
        <w:contextualSpacing/>
      </w:pPr>
    </w:p>
    <w:p w:rsidR="002B4B69" w:rsidRDefault="002B4B69" w:rsidP="002B4B69">
      <w:pPr>
        <w:spacing w:line="240" w:lineRule="auto"/>
        <w:ind w:firstLine="720"/>
        <w:contextualSpacing/>
      </w:pPr>
      <w:r>
        <w:rPr>
          <w:noProof/>
        </w:rPr>
        <w:drawing>
          <wp:anchor distT="0" distB="0" distL="114300" distR="114300" simplePos="0" relativeHeight="251667456" behindDoc="0" locked="0" layoutInCell="1" allowOverlap="1">
            <wp:simplePos x="0" y="0"/>
            <wp:positionH relativeFrom="column">
              <wp:posOffset>305435</wp:posOffset>
            </wp:positionH>
            <wp:positionV relativeFrom="paragraph">
              <wp:posOffset>5080</wp:posOffset>
            </wp:positionV>
            <wp:extent cx="1723390" cy="2809875"/>
            <wp:effectExtent l="19050" t="0" r="0" b="0"/>
            <wp:wrapSquare wrapText="bothSides"/>
            <wp:docPr id="9" name="Picture 9" descr="antenna meas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ntenna measurement"/>
                    <pic:cNvPicPr>
                      <a:picLocks noChangeAspect="1" noChangeArrowheads="1"/>
                    </pic:cNvPicPr>
                  </pic:nvPicPr>
                  <pic:blipFill>
                    <a:blip r:embed="rId6" r:link="rId7" cstate="print"/>
                    <a:srcRect/>
                    <a:stretch>
                      <a:fillRect/>
                    </a:stretch>
                  </pic:blipFill>
                  <pic:spPr bwMode="auto">
                    <a:xfrm>
                      <a:off x="0" y="0"/>
                      <a:ext cx="1723390" cy="2809875"/>
                    </a:xfrm>
                    <a:prstGeom prst="rect">
                      <a:avLst/>
                    </a:prstGeom>
                    <a:noFill/>
                    <a:ln w="9525">
                      <a:noFill/>
                      <a:miter lim="800000"/>
                      <a:headEnd/>
                      <a:tailEnd/>
                    </a:ln>
                  </pic:spPr>
                </pic:pic>
              </a:graphicData>
            </a:graphic>
          </wp:anchor>
        </w:drawing>
      </w:r>
    </w:p>
    <w:p w:rsidR="002B4B69" w:rsidRDefault="002B4B69" w:rsidP="002B4B69">
      <w:pPr>
        <w:spacing w:line="240" w:lineRule="auto"/>
        <w:ind w:firstLine="720"/>
        <w:contextualSpacing/>
      </w:pPr>
    </w:p>
    <w:p w:rsidR="002B4B69" w:rsidRDefault="002B4B69" w:rsidP="002B4B69">
      <w:pPr>
        <w:spacing w:line="240" w:lineRule="auto"/>
        <w:ind w:firstLine="720"/>
        <w:contextualSpacing/>
      </w:pPr>
    </w:p>
    <w:p w:rsidR="002B4B69" w:rsidRPr="005B073B" w:rsidRDefault="002B4B69" w:rsidP="002B4B69">
      <w:pPr>
        <w:spacing w:line="240" w:lineRule="auto"/>
        <w:ind w:firstLine="720"/>
        <w:contextualSpacing/>
        <w:rPr>
          <w:rFonts w:cs="Arial"/>
        </w:rPr>
      </w:pPr>
      <w:r w:rsidRPr="005B073B">
        <w:t xml:space="preserve">Another similar system is the </w:t>
      </w:r>
      <w:r w:rsidRPr="005B073B">
        <w:rPr>
          <w:rFonts w:cs="Myriad-Roman"/>
        </w:rPr>
        <w:t xml:space="preserve">DAMS Heavy Duty Measurement Systems series </w:t>
      </w:r>
      <w:r w:rsidRPr="005B073B">
        <w:rPr>
          <w:rFonts w:cs="Arial"/>
        </w:rPr>
        <w:t>manufactured by Diamond Engineering.  The only difference between this and our design is how the antenna being tested mounts and rotates.  A tripod for the stand is of the same concept that we will use.  However, it does not have shielding around the metal tripod structure that we will have.</w:t>
      </w:r>
    </w:p>
    <w:p w:rsidR="002B4B69" w:rsidRPr="005B073B" w:rsidRDefault="002B4B69" w:rsidP="002B4B69">
      <w:pPr>
        <w:spacing w:line="240" w:lineRule="auto"/>
        <w:contextualSpacing/>
        <w:rPr>
          <w:rFonts w:cs="Arial"/>
        </w:rPr>
      </w:pPr>
    </w:p>
    <w:p w:rsidR="002B4B69" w:rsidRPr="005B073B" w:rsidRDefault="002B4B69" w:rsidP="002B4B69">
      <w:pPr>
        <w:spacing w:line="240" w:lineRule="auto"/>
        <w:contextualSpacing/>
        <w:rPr>
          <w:rFonts w:cs="Arial"/>
        </w:rPr>
      </w:pPr>
    </w:p>
    <w:p w:rsidR="002B4B69" w:rsidRPr="005B073B" w:rsidRDefault="002B4B69" w:rsidP="002B4B69">
      <w:pPr>
        <w:spacing w:line="240" w:lineRule="auto"/>
        <w:contextualSpacing/>
        <w:rPr>
          <w:rFonts w:cs="Arial"/>
        </w:rPr>
      </w:pPr>
    </w:p>
    <w:p w:rsidR="002B4B69" w:rsidRPr="005B073B" w:rsidRDefault="002B4B69" w:rsidP="002B4B69">
      <w:pPr>
        <w:spacing w:line="240" w:lineRule="auto"/>
        <w:contextualSpacing/>
        <w:rPr>
          <w:rFonts w:cs="Arial"/>
        </w:rPr>
      </w:pPr>
    </w:p>
    <w:p w:rsidR="002B4B69" w:rsidRPr="005B073B" w:rsidRDefault="002B4B69" w:rsidP="002B4B69">
      <w:pPr>
        <w:spacing w:line="240" w:lineRule="auto"/>
        <w:contextualSpacing/>
        <w:rPr>
          <w:rFonts w:cs="Arial"/>
        </w:rPr>
      </w:pPr>
    </w:p>
    <w:p w:rsidR="002B4B69" w:rsidRPr="005B073B" w:rsidRDefault="002B4B69" w:rsidP="002B4B69">
      <w:pPr>
        <w:spacing w:line="240" w:lineRule="auto"/>
        <w:contextualSpacing/>
        <w:rPr>
          <w:rFonts w:cs="Arial"/>
        </w:rPr>
      </w:pPr>
    </w:p>
    <w:p w:rsidR="002B4B69" w:rsidRDefault="002B4B69" w:rsidP="002B4B69">
      <w:pPr>
        <w:spacing w:line="240" w:lineRule="auto"/>
        <w:contextualSpacing/>
        <w:rPr>
          <w:b/>
          <w:i/>
          <w:sz w:val="28"/>
          <w:szCs w:val="28"/>
        </w:rPr>
      </w:pPr>
    </w:p>
    <w:p w:rsidR="002B4B69" w:rsidRDefault="002B4B69" w:rsidP="002B4B69">
      <w:pPr>
        <w:spacing w:line="240" w:lineRule="auto"/>
        <w:contextualSpacing/>
        <w:rPr>
          <w:b/>
          <w:i/>
          <w:sz w:val="28"/>
          <w:szCs w:val="28"/>
        </w:rPr>
      </w:pPr>
    </w:p>
    <w:p w:rsidR="002B4B69" w:rsidRDefault="002B4B69" w:rsidP="002B4B69">
      <w:pPr>
        <w:spacing w:line="240" w:lineRule="auto"/>
        <w:contextualSpacing/>
        <w:rPr>
          <w:b/>
          <w:i/>
          <w:sz w:val="28"/>
          <w:szCs w:val="28"/>
        </w:rPr>
      </w:pPr>
    </w:p>
    <w:p w:rsidR="002B4B69" w:rsidRDefault="002B4B69" w:rsidP="002B4B69">
      <w:pPr>
        <w:spacing w:line="240" w:lineRule="auto"/>
        <w:contextualSpacing/>
        <w:rPr>
          <w:b/>
          <w:i/>
          <w:sz w:val="28"/>
          <w:szCs w:val="28"/>
        </w:rPr>
      </w:pPr>
    </w:p>
    <w:p w:rsidR="002B4B69" w:rsidRPr="005B073B" w:rsidRDefault="002B4B69" w:rsidP="002B4B69">
      <w:pPr>
        <w:spacing w:line="240" w:lineRule="auto"/>
        <w:contextualSpacing/>
        <w:rPr>
          <w:b/>
          <w:i/>
          <w:sz w:val="32"/>
          <w:szCs w:val="32"/>
        </w:rPr>
      </w:pPr>
      <w:r w:rsidRPr="005B073B">
        <w:rPr>
          <w:b/>
          <w:i/>
          <w:sz w:val="32"/>
          <w:szCs w:val="32"/>
        </w:rPr>
        <w:t>Design Options and Selected Approach:</w:t>
      </w:r>
    </w:p>
    <w:p w:rsidR="002B4B69" w:rsidRDefault="002B4B69" w:rsidP="002B4B69">
      <w:pPr>
        <w:spacing w:line="240" w:lineRule="auto"/>
        <w:contextualSpacing/>
        <w:rPr>
          <w:b/>
        </w:rPr>
      </w:pPr>
    </w:p>
    <w:p w:rsidR="002B4B69" w:rsidRDefault="002B4B69" w:rsidP="002B4B69">
      <w:pPr>
        <w:spacing w:line="240" w:lineRule="auto"/>
        <w:contextualSpacing/>
        <w:rPr>
          <w:b/>
        </w:rPr>
      </w:pPr>
    </w:p>
    <w:p w:rsidR="002B4B69" w:rsidRDefault="002B4B69" w:rsidP="002B4B69">
      <w:pPr>
        <w:spacing w:line="240" w:lineRule="auto"/>
        <w:contextualSpacing/>
      </w:pPr>
      <w:r w:rsidRPr="005B073B">
        <w:tab/>
        <w:t xml:space="preserve">Our design specs called for an 180˚ rotation in the X-Y plane and a 90˚ rotation in the X-Z plane, so we first needed to decide what type of motors would best suit these functions.  The key factors in determining the motors were resolution, shaft torque, controller type, and cost.  We found that there were three different types of motors that would satisfy these needs, and they were stepper motors, servo motors, and absolute encoders. </w:t>
      </w:r>
    </w:p>
    <w:p w:rsidR="002B4B69" w:rsidRDefault="002B4B69" w:rsidP="002B4B69">
      <w:pPr>
        <w:spacing w:line="240" w:lineRule="auto"/>
        <w:contextualSpacing/>
      </w:pPr>
      <w:r>
        <w:tab/>
        <w:t xml:space="preserve">For the signal transmission we have the options of fiber optics, 4-20mA, and infrared transmission.  Each has their advantages and disadvantages which will be explained further in this report. </w:t>
      </w:r>
    </w:p>
    <w:p w:rsidR="002B4B69" w:rsidRDefault="002B4B69" w:rsidP="002B4B69">
      <w:pPr>
        <w:spacing w:line="240" w:lineRule="auto"/>
        <w:rPr>
          <w:b/>
        </w:rPr>
      </w:pPr>
    </w:p>
    <w:p w:rsidR="002B4B69" w:rsidRDefault="002B4B69" w:rsidP="002B4B69">
      <w:pPr>
        <w:spacing w:line="240" w:lineRule="auto"/>
        <w:rPr>
          <w:b/>
        </w:rPr>
      </w:pPr>
    </w:p>
    <w:p w:rsidR="002B4B69" w:rsidRDefault="002B4B69" w:rsidP="002B4B69">
      <w:pPr>
        <w:spacing w:line="240" w:lineRule="auto"/>
        <w:rPr>
          <w:b/>
        </w:rPr>
      </w:pPr>
    </w:p>
    <w:p w:rsidR="002B4B69" w:rsidRDefault="002B4B69" w:rsidP="002B4B69">
      <w:pPr>
        <w:spacing w:line="240" w:lineRule="auto"/>
        <w:rPr>
          <w:b/>
        </w:rPr>
      </w:pPr>
    </w:p>
    <w:p w:rsidR="002B4B69" w:rsidRDefault="002B4B69" w:rsidP="002B4B69">
      <w:pPr>
        <w:spacing w:line="240" w:lineRule="auto"/>
        <w:rPr>
          <w:b/>
        </w:rPr>
      </w:pPr>
    </w:p>
    <w:p w:rsidR="002B4B69" w:rsidRDefault="002B4B69" w:rsidP="002B4B69">
      <w:pPr>
        <w:spacing w:line="240" w:lineRule="auto"/>
        <w:rPr>
          <w:b/>
        </w:rPr>
      </w:pPr>
    </w:p>
    <w:p w:rsidR="002B4B69" w:rsidRDefault="002B4B69" w:rsidP="002B4B69">
      <w:pPr>
        <w:spacing w:line="240" w:lineRule="auto"/>
        <w:rPr>
          <w:b/>
        </w:rPr>
      </w:pPr>
    </w:p>
    <w:p w:rsidR="002B4B69" w:rsidRDefault="002B4B69" w:rsidP="002B4B69">
      <w:pPr>
        <w:spacing w:line="240" w:lineRule="auto"/>
        <w:rPr>
          <w:b/>
        </w:rPr>
      </w:pPr>
      <w:r>
        <w:rPr>
          <w:b/>
        </w:rPr>
        <w:t xml:space="preserve">Stepper Motors: </w:t>
      </w:r>
    </w:p>
    <w:p w:rsidR="002B4B69" w:rsidRDefault="002B4B69" w:rsidP="002B4B69">
      <w:pPr>
        <w:spacing w:line="240" w:lineRule="auto"/>
      </w:pPr>
      <w:r>
        <w:rPr>
          <w:b/>
        </w:rPr>
        <w:tab/>
      </w:r>
      <w:r>
        <w:t>We first attempted to use two stepper motors that Dr. Glower provided us with, however we discovered that the power amplifiers required to run them would cost $150 each.  Not only would it be expensive to utilize the steppers, they were also far bigger than we need.   Below are some advantages and disadvantages that we found for using stepper motors.</w:t>
      </w:r>
    </w:p>
    <w:p w:rsidR="002B4B69" w:rsidRDefault="002B4B69" w:rsidP="002B4B69">
      <w:pPr>
        <w:spacing w:line="240" w:lineRule="auto"/>
      </w:pPr>
    </w:p>
    <w:p w:rsidR="002B4B69" w:rsidRDefault="002B4B69" w:rsidP="002B4B69">
      <w:pPr>
        <w:numPr>
          <w:ilvl w:val="0"/>
          <w:numId w:val="8"/>
        </w:numPr>
        <w:spacing w:line="240" w:lineRule="auto"/>
        <w:contextualSpacing/>
      </w:pPr>
      <w:r>
        <w:rPr>
          <w:b/>
        </w:rPr>
        <w:t>Advantages of Stepper Motors</w:t>
      </w:r>
    </w:p>
    <w:p w:rsidR="002B4B69" w:rsidRDefault="002B4B69" w:rsidP="002B4B69">
      <w:pPr>
        <w:numPr>
          <w:ilvl w:val="1"/>
          <w:numId w:val="8"/>
        </w:numPr>
        <w:spacing w:line="240" w:lineRule="auto"/>
        <w:contextualSpacing/>
      </w:pPr>
      <w:r>
        <w:t>Stable</w:t>
      </w:r>
    </w:p>
    <w:p w:rsidR="002B4B69" w:rsidRDefault="002B4B69" w:rsidP="002B4B69">
      <w:pPr>
        <w:numPr>
          <w:ilvl w:val="1"/>
          <w:numId w:val="8"/>
        </w:numPr>
        <w:spacing w:line="240" w:lineRule="auto"/>
        <w:contextualSpacing/>
      </w:pPr>
      <w:r>
        <w:t>Relatively inexpensive</w:t>
      </w:r>
    </w:p>
    <w:p w:rsidR="002B4B69" w:rsidRDefault="002B4B69" w:rsidP="002B4B69">
      <w:pPr>
        <w:numPr>
          <w:ilvl w:val="1"/>
          <w:numId w:val="8"/>
        </w:numPr>
        <w:spacing w:line="240" w:lineRule="auto"/>
        <w:contextualSpacing/>
      </w:pPr>
      <w:r>
        <w:t>Have a long life</w:t>
      </w:r>
    </w:p>
    <w:p w:rsidR="002B4B69" w:rsidRDefault="002B4B69" w:rsidP="002B4B69">
      <w:pPr>
        <w:numPr>
          <w:ilvl w:val="1"/>
          <w:numId w:val="8"/>
        </w:numPr>
        <w:spacing w:line="240" w:lineRule="auto"/>
        <w:contextualSpacing/>
      </w:pPr>
      <w:r>
        <w:t>Requires no feedback</w:t>
      </w:r>
    </w:p>
    <w:p w:rsidR="002B4B69" w:rsidRDefault="002B4B69" w:rsidP="002B4B69">
      <w:pPr>
        <w:numPr>
          <w:ilvl w:val="1"/>
          <w:numId w:val="8"/>
        </w:numPr>
        <w:spacing w:line="240" w:lineRule="auto"/>
        <w:contextualSpacing/>
      </w:pPr>
      <w:r>
        <w:t>Have great torque at low speeds</w:t>
      </w:r>
    </w:p>
    <w:p w:rsidR="002B4B69" w:rsidRDefault="002B4B69" w:rsidP="002B4B69">
      <w:pPr>
        <w:spacing w:line="240" w:lineRule="auto"/>
        <w:ind w:left="2160"/>
        <w:contextualSpacing/>
      </w:pPr>
    </w:p>
    <w:p w:rsidR="002B4B69" w:rsidRDefault="002B4B69" w:rsidP="002B4B69">
      <w:pPr>
        <w:spacing w:line="240" w:lineRule="auto"/>
        <w:ind w:left="2160"/>
        <w:contextualSpacing/>
      </w:pPr>
    </w:p>
    <w:p w:rsidR="002B4B69" w:rsidRDefault="002B4B69" w:rsidP="002B4B69">
      <w:pPr>
        <w:numPr>
          <w:ilvl w:val="0"/>
          <w:numId w:val="8"/>
        </w:numPr>
        <w:spacing w:line="240" w:lineRule="auto"/>
        <w:contextualSpacing/>
      </w:pPr>
      <w:r>
        <w:rPr>
          <w:b/>
        </w:rPr>
        <w:t>Disadvantages of Stepper Motors</w:t>
      </w:r>
    </w:p>
    <w:p w:rsidR="002B4B69" w:rsidRDefault="002B4B69" w:rsidP="002B4B69">
      <w:pPr>
        <w:numPr>
          <w:ilvl w:val="1"/>
          <w:numId w:val="8"/>
        </w:numPr>
        <w:spacing w:line="240" w:lineRule="auto"/>
        <w:contextualSpacing/>
      </w:pPr>
      <w:r>
        <w:t>Low torque at high speeds</w:t>
      </w:r>
    </w:p>
    <w:p w:rsidR="002B4B69" w:rsidRDefault="002B4B69" w:rsidP="002B4B69">
      <w:pPr>
        <w:numPr>
          <w:ilvl w:val="1"/>
          <w:numId w:val="8"/>
        </w:numPr>
        <w:spacing w:line="240" w:lineRule="auto"/>
        <w:contextualSpacing/>
      </w:pPr>
      <w:r>
        <w:t>No feedback means no position reference, possibility of missed steps</w:t>
      </w:r>
    </w:p>
    <w:p w:rsidR="002B4B69" w:rsidRDefault="002B4B69" w:rsidP="002B4B69">
      <w:pPr>
        <w:numPr>
          <w:ilvl w:val="1"/>
          <w:numId w:val="8"/>
        </w:numPr>
        <w:spacing w:line="240" w:lineRule="auto"/>
        <w:contextualSpacing/>
      </w:pPr>
      <w:r>
        <w:t>Low efficiency</w:t>
      </w:r>
    </w:p>
    <w:p w:rsidR="002B4B69" w:rsidRDefault="002B4B69" w:rsidP="002B4B69">
      <w:pPr>
        <w:numPr>
          <w:ilvl w:val="1"/>
          <w:numId w:val="8"/>
        </w:numPr>
        <w:spacing w:line="240" w:lineRule="auto"/>
        <w:contextualSpacing/>
      </w:pPr>
      <w:r>
        <w:t>Low accuracy versus other types of motors</w:t>
      </w:r>
    </w:p>
    <w:p w:rsidR="002B4B69" w:rsidRDefault="002B4B69" w:rsidP="002B4B69">
      <w:pPr>
        <w:spacing w:line="240" w:lineRule="auto"/>
        <w:contextualSpacing/>
      </w:pPr>
    </w:p>
    <w:p w:rsidR="002B4B69" w:rsidRDefault="002B4B69" w:rsidP="002B4B69">
      <w:pPr>
        <w:spacing w:line="240" w:lineRule="auto"/>
        <w:contextualSpacing/>
      </w:pPr>
    </w:p>
    <w:p w:rsidR="002B4B69" w:rsidRDefault="002B4B69" w:rsidP="002B4B69">
      <w:pPr>
        <w:spacing w:line="240" w:lineRule="auto"/>
        <w:contextualSpacing/>
      </w:pPr>
    </w:p>
    <w:p w:rsidR="002B4B69" w:rsidRPr="005B073B" w:rsidRDefault="002B4B69" w:rsidP="002B4B69">
      <w:pPr>
        <w:spacing w:line="240" w:lineRule="auto"/>
        <w:contextualSpacing/>
        <w:rPr>
          <w:b/>
          <w:sz w:val="24"/>
          <w:szCs w:val="24"/>
        </w:rPr>
      </w:pPr>
      <w:r w:rsidRPr="005B073B">
        <w:rPr>
          <w:b/>
          <w:sz w:val="24"/>
          <w:szCs w:val="24"/>
        </w:rPr>
        <w:t>Servo Motors:</w:t>
      </w:r>
    </w:p>
    <w:p w:rsidR="002B4B69" w:rsidRPr="005B073B" w:rsidRDefault="002B4B69" w:rsidP="002B4B69">
      <w:pPr>
        <w:spacing w:line="240" w:lineRule="auto"/>
        <w:contextualSpacing/>
        <w:rPr>
          <w:b/>
        </w:rPr>
      </w:pPr>
    </w:p>
    <w:p w:rsidR="002B4B69" w:rsidRDefault="002B4B69" w:rsidP="002B4B69">
      <w:pPr>
        <w:spacing w:line="240" w:lineRule="auto"/>
        <w:contextualSpacing/>
      </w:pPr>
      <w:r w:rsidRPr="005B073B">
        <w:tab/>
      </w:r>
      <w:r>
        <w:t>The second type of motor that we could possibly use would be a dc servo motor.  There is a wide variety of hobby servo’s available that appeared to meet our requirements.  Below is a list of the advantages and disadvantages to using servo’s to control the planar antenna rotation.</w:t>
      </w:r>
    </w:p>
    <w:p w:rsidR="002B4B69" w:rsidRDefault="002B4B69" w:rsidP="002B4B69">
      <w:pPr>
        <w:spacing w:line="240" w:lineRule="auto"/>
        <w:contextualSpacing/>
      </w:pPr>
    </w:p>
    <w:p w:rsidR="002B4B69" w:rsidRDefault="002B4B69" w:rsidP="002B4B69">
      <w:pPr>
        <w:spacing w:line="240" w:lineRule="auto"/>
        <w:contextualSpacing/>
      </w:pPr>
    </w:p>
    <w:p w:rsidR="002B4B69" w:rsidRDefault="002B4B69" w:rsidP="002B4B69">
      <w:pPr>
        <w:numPr>
          <w:ilvl w:val="0"/>
          <w:numId w:val="1"/>
        </w:numPr>
        <w:spacing w:line="240" w:lineRule="auto"/>
        <w:contextualSpacing/>
        <w:rPr>
          <w:b/>
        </w:rPr>
      </w:pPr>
      <w:r>
        <w:rPr>
          <w:b/>
        </w:rPr>
        <w:t>Advantages of Servos</w:t>
      </w:r>
    </w:p>
    <w:p w:rsidR="002B4B69" w:rsidRPr="001662A9" w:rsidRDefault="002B4B69" w:rsidP="002B4B69">
      <w:pPr>
        <w:numPr>
          <w:ilvl w:val="1"/>
          <w:numId w:val="1"/>
        </w:numPr>
        <w:spacing w:line="240" w:lineRule="auto"/>
        <w:contextualSpacing/>
        <w:rPr>
          <w:b/>
        </w:rPr>
      </w:pPr>
      <w:r>
        <w:t>Ease of control</w:t>
      </w:r>
    </w:p>
    <w:p w:rsidR="002B4B69" w:rsidRPr="00DC6FC3" w:rsidRDefault="002B4B69" w:rsidP="002B4B69">
      <w:pPr>
        <w:numPr>
          <w:ilvl w:val="1"/>
          <w:numId w:val="1"/>
        </w:numPr>
        <w:spacing w:line="240" w:lineRule="auto"/>
        <w:contextualSpacing/>
        <w:rPr>
          <w:b/>
        </w:rPr>
      </w:pPr>
      <w:r>
        <w:t>Cost effective</w:t>
      </w:r>
    </w:p>
    <w:p w:rsidR="002B4B69" w:rsidRPr="001662A9" w:rsidRDefault="002B4B69" w:rsidP="002B4B69">
      <w:pPr>
        <w:numPr>
          <w:ilvl w:val="1"/>
          <w:numId w:val="1"/>
        </w:numPr>
        <w:spacing w:line="240" w:lineRule="auto"/>
        <w:contextualSpacing/>
        <w:rPr>
          <w:b/>
        </w:rPr>
      </w:pPr>
      <w:r>
        <w:t>High Output Power</w:t>
      </w:r>
    </w:p>
    <w:p w:rsidR="002B4B69" w:rsidRPr="001662A9" w:rsidRDefault="002B4B69" w:rsidP="002B4B69">
      <w:pPr>
        <w:numPr>
          <w:ilvl w:val="1"/>
          <w:numId w:val="1"/>
        </w:numPr>
        <w:spacing w:line="240" w:lineRule="auto"/>
        <w:contextualSpacing/>
        <w:rPr>
          <w:b/>
        </w:rPr>
      </w:pPr>
      <w:r>
        <w:t>High efficiency</w:t>
      </w:r>
    </w:p>
    <w:p w:rsidR="002B4B69" w:rsidRPr="007056D8" w:rsidRDefault="002B4B69" w:rsidP="002B4B69">
      <w:pPr>
        <w:numPr>
          <w:ilvl w:val="1"/>
          <w:numId w:val="1"/>
        </w:numPr>
        <w:spacing w:line="240" w:lineRule="auto"/>
        <w:contextualSpacing/>
        <w:rPr>
          <w:b/>
        </w:rPr>
      </w:pPr>
      <w:r>
        <w:t>Able to obtain high accuracy and resolution</w:t>
      </w:r>
    </w:p>
    <w:p w:rsidR="002B4B69" w:rsidRPr="007056D8" w:rsidRDefault="002B4B69" w:rsidP="002B4B69">
      <w:pPr>
        <w:numPr>
          <w:ilvl w:val="1"/>
          <w:numId w:val="1"/>
        </w:numPr>
        <w:spacing w:line="240" w:lineRule="auto"/>
        <w:contextualSpacing/>
        <w:rPr>
          <w:b/>
        </w:rPr>
      </w:pPr>
      <w:r>
        <w:t>Does not vibrate while operating</w:t>
      </w:r>
    </w:p>
    <w:p w:rsidR="002B4B69" w:rsidRDefault="002B4B69" w:rsidP="002B4B69">
      <w:pPr>
        <w:spacing w:line="240" w:lineRule="auto"/>
        <w:ind w:left="2160"/>
        <w:contextualSpacing/>
      </w:pPr>
    </w:p>
    <w:p w:rsidR="002B4B69" w:rsidRPr="007D7BCA" w:rsidRDefault="002B4B69" w:rsidP="002B4B69">
      <w:pPr>
        <w:spacing w:line="240" w:lineRule="auto"/>
        <w:ind w:left="2160"/>
        <w:contextualSpacing/>
        <w:rPr>
          <w:b/>
        </w:rPr>
      </w:pPr>
    </w:p>
    <w:p w:rsidR="002B4B69" w:rsidRDefault="002B4B69" w:rsidP="002B4B69">
      <w:pPr>
        <w:numPr>
          <w:ilvl w:val="0"/>
          <w:numId w:val="1"/>
        </w:numPr>
        <w:spacing w:line="240" w:lineRule="auto"/>
        <w:contextualSpacing/>
        <w:rPr>
          <w:b/>
        </w:rPr>
      </w:pPr>
      <w:r w:rsidRPr="007D7BCA">
        <w:rPr>
          <w:b/>
        </w:rPr>
        <w:t>Disadvantages of Servos</w:t>
      </w:r>
    </w:p>
    <w:p w:rsidR="002B4B69" w:rsidRPr="001662A9" w:rsidRDefault="002B4B69" w:rsidP="002B4B69">
      <w:pPr>
        <w:numPr>
          <w:ilvl w:val="1"/>
          <w:numId w:val="1"/>
        </w:numPr>
        <w:spacing w:line="240" w:lineRule="auto"/>
        <w:contextualSpacing/>
        <w:rPr>
          <w:b/>
        </w:rPr>
      </w:pPr>
      <w:r>
        <w:t>Not as precise as absolute encoders</w:t>
      </w:r>
    </w:p>
    <w:p w:rsidR="002B4B69" w:rsidRPr="00EC7BDC" w:rsidRDefault="002B4B69" w:rsidP="002B4B69">
      <w:pPr>
        <w:numPr>
          <w:ilvl w:val="1"/>
          <w:numId w:val="1"/>
        </w:numPr>
        <w:spacing w:line="240" w:lineRule="auto"/>
        <w:contextualSpacing/>
        <w:rPr>
          <w:b/>
        </w:rPr>
      </w:pPr>
      <w:r>
        <w:t>Require additional controller</w:t>
      </w:r>
    </w:p>
    <w:p w:rsidR="002B4B69" w:rsidRPr="007056D8" w:rsidRDefault="002B4B69" w:rsidP="002B4B69">
      <w:pPr>
        <w:numPr>
          <w:ilvl w:val="1"/>
          <w:numId w:val="1"/>
        </w:numPr>
        <w:spacing w:line="240" w:lineRule="auto"/>
        <w:contextualSpacing/>
        <w:rPr>
          <w:b/>
        </w:rPr>
      </w:pPr>
      <w:r>
        <w:t>If something breaks, the motor will continue running, so a safety circuit is needed</w:t>
      </w:r>
    </w:p>
    <w:p w:rsidR="002B4B69" w:rsidRPr="00107C4C" w:rsidRDefault="002B4B69" w:rsidP="002B4B69">
      <w:pPr>
        <w:numPr>
          <w:ilvl w:val="1"/>
          <w:numId w:val="1"/>
        </w:numPr>
        <w:spacing w:line="240" w:lineRule="auto"/>
        <w:contextualSpacing/>
        <w:rPr>
          <w:b/>
        </w:rPr>
      </w:pPr>
      <w:r>
        <w:t>Requires tuning to stabilize feedback loop.</w:t>
      </w:r>
    </w:p>
    <w:p w:rsidR="002B4B69" w:rsidRPr="005B073B" w:rsidRDefault="002B4B69" w:rsidP="002B4B69">
      <w:pPr>
        <w:spacing w:line="240" w:lineRule="auto"/>
        <w:contextualSpacing/>
        <w:sectPr w:rsidR="002B4B69" w:rsidRPr="005B073B" w:rsidSect="00596C4B">
          <w:pgSz w:w="12240" w:h="15840"/>
          <w:pgMar w:top="1440" w:right="1440" w:bottom="1440" w:left="1440" w:header="720" w:footer="720" w:gutter="0"/>
          <w:cols w:space="720"/>
          <w:docGrid w:linePitch="360"/>
        </w:sectPr>
      </w:pPr>
      <w:r w:rsidRPr="005B073B">
        <w:lastRenderedPageBreak/>
        <w:tab/>
        <w:t>Upon further research, we found that T</w:t>
      </w:r>
      <w:r>
        <w:t>r</w:t>
      </w:r>
      <w:r w:rsidRPr="005B073B">
        <w:t>ossen Robotics offered a wide variety of servo motors with high resolution and low power consumption.  We decided to use the HiTec HS-645MG Ultra Torque servo</w:t>
      </w:r>
      <w:r>
        <w:t xml:space="preserve"> for our project</w:t>
      </w:r>
      <w:r w:rsidRPr="005B073B">
        <w:t xml:space="preserve">.  This servo has a torque of 133oz.in and operates on 6 volts.  </w:t>
      </w:r>
    </w:p>
    <w:p w:rsidR="002B4B69" w:rsidRDefault="002B4B69" w:rsidP="002B4B69">
      <w:pPr>
        <w:spacing w:line="240" w:lineRule="auto"/>
        <w:contextualSpacing/>
      </w:pPr>
      <w:r>
        <w:rPr>
          <w:noProof/>
        </w:rPr>
        <w:lastRenderedPageBreak/>
        <w:drawing>
          <wp:anchor distT="0" distB="0" distL="114300" distR="114300" simplePos="0" relativeHeight="251664384" behindDoc="0" locked="0" layoutInCell="1" allowOverlap="1">
            <wp:simplePos x="0" y="0"/>
            <wp:positionH relativeFrom="column">
              <wp:posOffset>2171700</wp:posOffset>
            </wp:positionH>
            <wp:positionV relativeFrom="paragraph">
              <wp:posOffset>299085</wp:posOffset>
            </wp:positionV>
            <wp:extent cx="4114800" cy="2200275"/>
            <wp:effectExtent l="19050" t="0" r="0" b="0"/>
            <wp:wrapSquare wrapText="bothSides"/>
            <wp:docPr id="8" name="Picture 6" descr="HS-645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S-645MG"/>
                    <pic:cNvPicPr>
                      <a:picLocks noChangeAspect="1" noChangeArrowheads="1"/>
                    </pic:cNvPicPr>
                  </pic:nvPicPr>
                  <pic:blipFill>
                    <a:blip r:embed="rId8" cstate="print"/>
                    <a:srcRect/>
                    <a:stretch>
                      <a:fillRect/>
                    </a:stretch>
                  </pic:blipFill>
                  <pic:spPr bwMode="auto">
                    <a:xfrm>
                      <a:off x="0" y="0"/>
                      <a:ext cx="4114800" cy="2200275"/>
                    </a:xfrm>
                    <a:prstGeom prst="rect">
                      <a:avLst/>
                    </a:prstGeom>
                    <a:noFill/>
                    <a:ln w="9525">
                      <a:noFill/>
                      <a:miter lim="800000"/>
                      <a:headEnd/>
                      <a:tailEnd/>
                    </a:ln>
                  </pic:spPr>
                </pic:pic>
              </a:graphicData>
            </a:graphic>
          </wp:anchor>
        </w:drawing>
      </w:r>
      <w:r>
        <w:rPr>
          <w:noProof/>
        </w:rPr>
        <w:drawing>
          <wp:anchor distT="0" distB="0" distL="114300" distR="114300" simplePos="0" relativeHeight="251663360" behindDoc="0" locked="0" layoutInCell="1" allowOverlap="1">
            <wp:simplePos x="0" y="0"/>
            <wp:positionH relativeFrom="column">
              <wp:posOffset>0</wp:posOffset>
            </wp:positionH>
            <wp:positionV relativeFrom="paragraph">
              <wp:posOffset>70485</wp:posOffset>
            </wp:positionV>
            <wp:extent cx="1857375" cy="2533650"/>
            <wp:effectExtent l="19050" t="0" r="9525" b="0"/>
            <wp:wrapSquare wrapText="bothSides"/>
            <wp:docPr id="7" name="Picture 5" descr="HS-645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S-645MG"/>
                    <pic:cNvPicPr>
                      <a:picLocks noChangeAspect="1" noChangeArrowheads="1"/>
                    </pic:cNvPicPr>
                  </pic:nvPicPr>
                  <pic:blipFill>
                    <a:blip r:embed="rId9" cstate="print"/>
                    <a:srcRect/>
                    <a:stretch>
                      <a:fillRect/>
                    </a:stretch>
                  </pic:blipFill>
                  <pic:spPr bwMode="auto">
                    <a:xfrm>
                      <a:off x="0" y="0"/>
                      <a:ext cx="1857375" cy="2533650"/>
                    </a:xfrm>
                    <a:prstGeom prst="rect">
                      <a:avLst/>
                    </a:prstGeom>
                    <a:noFill/>
                    <a:ln w="9525">
                      <a:noFill/>
                      <a:miter lim="800000"/>
                      <a:headEnd/>
                      <a:tailEnd/>
                    </a:ln>
                  </pic:spPr>
                </pic:pic>
              </a:graphicData>
            </a:graphic>
          </wp:anchor>
        </w:drawing>
      </w:r>
    </w:p>
    <w:p w:rsidR="002B4B69" w:rsidRDefault="002B4B69" w:rsidP="002B4B69">
      <w:pPr>
        <w:spacing w:line="240" w:lineRule="auto"/>
        <w:ind w:firstLine="720"/>
        <w:contextualSpacing/>
      </w:pPr>
      <w:r w:rsidRPr="005B073B">
        <w:t xml:space="preserve">This servo was priced at $35.99, which was within our budgetary constraints.   The key </w:t>
      </w:r>
      <w:r>
        <w:t>a</w:t>
      </w:r>
      <w:r w:rsidRPr="005B073B">
        <w:t>dvantages to this</w:t>
      </w:r>
      <w:r>
        <w:t xml:space="preserve"> particular</w:t>
      </w:r>
      <w:r w:rsidRPr="005B073B">
        <w:t xml:space="preserve"> servo </w:t>
      </w:r>
      <w:r>
        <w:t>are</w:t>
      </w:r>
      <w:r w:rsidRPr="005B073B">
        <w:t xml:space="preserve"> its high torque for the motors size and its low power consumption.  This servo is also easily controlled through the use of a Micro Serial Servo Controller.  We are using the SSC03A which is shown below along with its specifications.</w:t>
      </w:r>
    </w:p>
    <w:p w:rsidR="002B4B69" w:rsidRDefault="002B4B69" w:rsidP="002B4B69">
      <w:pPr>
        <w:spacing w:line="240" w:lineRule="auto"/>
        <w:ind w:firstLine="720"/>
        <w:contextualSpacing/>
      </w:pPr>
    </w:p>
    <w:p w:rsidR="002B4B69" w:rsidRPr="005B073B" w:rsidRDefault="002B4B69" w:rsidP="002B4B69">
      <w:pPr>
        <w:spacing w:line="240" w:lineRule="auto"/>
        <w:ind w:firstLine="720"/>
        <w:contextualSpacing/>
      </w:pPr>
      <w:r>
        <w:rPr>
          <w:noProof/>
        </w:rPr>
        <w:drawing>
          <wp:anchor distT="0" distB="0" distL="114300" distR="114300" simplePos="0" relativeHeight="251662336" behindDoc="0" locked="0" layoutInCell="1" allowOverlap="1">
            <wp:simplePos x="0" y="0"/>
            <wp:positionH relativeFrom="column">
              <wp:posOffset>276225</wp:posOffset>
            </wp:positionH>
            <wp:positionV relativeFrom="paragraph">
              <wp:posOffset>283210</wp:posOffset>
            </wp:positionV>
            <wp:extent cx="1943100" cy="1733550"/>
            <wp:effectExtent l="19050" t="0" r="0" b="0"/>
            <wp:wrapSquare wrapText="bothSides"/>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1943100" cy="1733550"/>
                    </a:xfrm>
                    <a:prstGeom prst="rect">
                      <a:avLst/>
                    </a:prstGeom>
                    <a:noFill/>
                    <a:ln w="9525">
                      <a:noFill/>
                      <a:miter lim="800000"/>
                      <a:headEnd/>
                      <a:tailEnd/>
                    </a:ln>
                  </pic:spPr>
                </pic:pic>
              </a:graphicData>
            </a:graphic>
          </wp:anchor>
        </w:drawing>
      </w:r>
      <w:r>
        <w:rPr>
          <w:noProof/>
        </w:rPr>
        <w:drawing>
          <wp:anchor distT="0" distB="0" distL="114300" distR="114300" simplePos="0" relativeHeight="251661312" behindDoc="0" locked="0" layoutInCell="1" allowOverlap="1">
            <wp:simplePos x="0" y="0"/>
            <wp:positionH relativeFrom="column">
              <wp:posOffset>2085975</wp:posOffset>
            </wp:positionH>
            <wp:positionV relativeFrom="paragraph">
              <wp:posOffset>201930</wp:posOffset>
            </wp:positionV>
            <wp:extent cx="3800475" cy="1757680"/>
            <wp:effectExtent l="19050" t="0" r="9525" b="0"/>
            <wp:wrapSquare wrapText="bothSides"/>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3800475" cy="1757680"/>
                    </a:xfrm>
                    <a:prstGeom prst="rect">
                      <a:avLst/>
                    </a:prstGeom>
                    <a:noFill/>
                    <a:ln w="9525">
                      <a:noFill/>
                      <a:miter lim="800000"/>
                      <a:headEnd/>
                      <a:tailEnd/>
                    </a:ln>
                  </pic:spPr>
                </pic:pic>
              </a:graphicData>
            </a:graphic>
          </wp:anchor>
        </w:drawing>
      </w:r>
    </w:p>
    <w:p w:rsidR="002B4B69" w:rsidRPr="005B073B" w:rsidRDefault="002B4B69" w:rsidP="002B4B69">
      <w:pPr>
        <w:spacing w:line="240" w:lineRule="auto"/>
        <w:contextualSpacing/>
      </w:pPr>
    </w:p>
    <w:p w:rsidR="002B4B69" w:rsidRPr="005B073B" w:rsidRDefault="002B4B69" w:rsidP="002B4B69">
      <w:pPr>
        <w:spacing w:line="240" w:lineRule="auto"/>
        <w:contextualSpacing/>
      </w:pPr>
      <w:r>
        <w:rPr>
          <w:noProof/>
        </w:rPr>
        <w:drawing>
          <wp:anchor distT="0" distB="0" distL="114300" distR="114300" simplePos="0" relativeHeight="251660288" behindDoc="0" locked="0" layoutInCell="1" allowOverlap="1">
            <wp:simplePos x="0" y="0"/>
            <wp:positionH relativeFrom="column">
              <wp:posOffset>0</wp:posOffset>
            </wp:positionH>
            <wp:positionV relativeFrom="paragraph">
              <wp:posOffset>26670</wp:posOffset>
            </wp:positionV>
            <wp:extent cx="2602230" cy="2322830"/>
            <wp:effectExtent l="19050" t="0" r="7620" b="0"/>
            <wp:wrapSquare wrapText="bothSides"/>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2602230" cy="2322830"/>
                    </a:xfrm>
                    <a:prstGeom prst="rect">
                      <a:avLst/>
                    </a:prstGeom>
                    <a:noFill/>
                    <a:ln w="9525">
                      <a:noFill/>
                      <a:miter lim="800000"/>
                      <a:headEnd/>
                      <a:tailEnd/>
                    </a:ln>
                  </pic:spPr>
                </pic:pic>
              </a:graphicData>
            </a:graphic>
          </wp:anchor>
        </w:drawing>
      </w:r>
      <w:r w:rsidRPr="005B073B">
        <w:t xml:space="preserve">This controller costs $19.95, so our current cost per motor is at $46.  One key advantage to the Pololu controllers is that the angle resolution is in the area of 0.05˚, which greatly exceeds our design spec of 1˚.  This resolution depends on the Pulse Width Modulation time values corresponding to the extreme clockwise and counter-clockwise angles of our particular servo.  This controller can also control up to 8 servos at the same time, so it allows for future expansion of this project while using the same controller.  We also considered designing our own controllers; however we discovered that for the price you cannot beat the manufactured controllers.  </w:t>
      </w:r>
    </w:p>
    <w:p w:rsidR="002B4B69" w:rsidRDefault="002B4B69" w:rsidP="002B4B69">
      <w:pPr>
        <w:spacing w:line="240" w:lineRule="auto"/>
        <w:contextualSpacing/>
        <w:rPr>
          <w:b/>
        </w:rPr>
      </w:pPr>
      <w:r w:rsidRPr="005B073B">
        <w:rPr>
          <w:b/>
        </w:rPr>
        <w:lastRenderedPageBreak/>
        <w:t xml:space="preserve">Optical Encoders: </w:t>
      </w:r>
    </w:p>
    <w:p w:rsidR="002B4B69" w:rsidRPr="005B073B" w:rsidRDefault="002B4B69" w:rsidP="002B4B69">
      <w:pPr>
        <w:spacing w:line="240" w:lineRule="auto"/>
        <w:contextualSpacing/>
        <w:rPr>
          <w:b/>
        </w:rPr>
      </w:pPr>
    </w:p>
    <w:p w:rsidR="002B4B69" w:rsidRDefault="002B4B69" w:rsidP="002B4B69">
      <w:pPr>
        <w:spacing w:line="240" w:lineRule="auto"/>
        <w:contextualSpacing/>
      </w:pPr>
      <w:r w:rsidRPr="005B073B">
        <w:rPr>
          <w:b/>
        </w:rPr>
        <w:tab/>
      </w:r>
      <w:r w:rsidRPr="005B073B">
        <w:t>We also discussed the possibility of using absolute optical encoders.  We found that they met every requirement this project had except for low cost.  The average absolute encoder we found was around $400.  The idea of using absolute encoders was originally proposed by the local Schneider Elec</w:t>
      </w:r>
      <w:r>
        <w:t>tric Sales Engineer</w:t>
      </w:r>
      <w:r w:rsidRPr="005B073B">
        <w:t>.  We had pursued these encoders because there was a possibility that Schneider would be able to donate the ones we needed since they would be used for academically purposes, however this fell through and since the price was so high we decided we should use the servos from above.</w:t>
      </w:r>
    </w:p>
    <w:p w:rsidR="002B4B69" w:rsidRDefault="002B4B69" w:rsidP="002B4B69">
      <w:pPr>
        <w:spacing w:line="240" w:lineRule="auto"/>
        <w:contextualSpacing/>
      </w:pPr>
    </w:p>
    <w:p w:rsidR="002B4B69" w:rsidRPr="007D7BCA" w:rsidRDefault="002B4B69" w:rsidP="002B4B69">
      <w:pPr>
        <w:numPr>
          <w:ilvl w:val="0"/>
          <w:numId w:val="2"/>
        </w:numPr>
        <w:spacing w:line="240" w:lineRule="auto"/>
        <w:contextualSpacing/>
      </w:pPr>
      <w:r>
        <w:rPr>
          <w:b/>
        </w:rPr>
        <w:t>Advantages of Optical Encoders</w:t>
      </w:r>
    </w:p>
    <w:p w:rsidR="002B4B69" w:rsidRDefault="002B4B69" w:rsidP="002B4B69">
      <w:pPr>
        <w:numPr>
          <w:ilvl w:val="1"/>
          <w:numId w:val="2"/>
        </w:numPr>
        <w:spacing w:line="240" w:lineRule="auto"/>
        <w:contextualSpacing/>
      </w:pPr>
      <w:r>
        <w:t>Very high resolution</w:t>
      </w:r>
    </w:p>
    <w:p w:rsidR="002B4B69" w:rsidRDefault="002B4B69" w:rsidP="002B4B69">
      <w:pPr>
        <w:numPr>
          <w:ilvl w:val="1"/>
          <w:numId w:val="2"/>
        </w:numPr>
        <w:spacing w:line="240" w:lineRule="auto"/>
        <w:contextualSpacing/>
      </w:pPr>
      <w:r>
        <w:t>Marginal supply voltages</w:t>
      </w:r>
    </w:p>
    <w:p w:rsidR="002B4B69" w:rsidRDefault="002B4B69" w:rsidP="002B4B69">
      <w:pPr>
        <w:numPr>
          <w:ilvl w:val="1"/>
          <w:numId w:val="2"/>
        </w:numPr>
        <w:spacing w:line="240" w:lineRule="auto"/>
        <w:contextualSpacing/>
      </w:pPr>
      <w:r>
        <w:t>Marginal power consumption</w:t>
      </w:r>
    </w:p>
    <w:p w:rsidR="002B4B69" w:rsidRDefault="002B4B69" w:rsidP="002B4B69">
      <w:pPr>
        <w:numPr>
          <w:ilvl w:val="1"/>
          <w:numId w:val="2"/>
        </w:numPr>
        <w:spacing w:line="240" w:lineRule="auto"/>
        <w:contextualSpacing/>
      </w:pPr>
      <w:r>
        <w:t>Optically controlled</w:t>
      </w:r>
    </w:p>
    <w:p w:rsidR="002B4B69" w:rsidRDefault="002B4B69" w:rsidP="002B4B69">
      <w:pPr>
        <w:numPr>
          <w:ilvl w:val="0"/>
          <w:numId w:val="2"/>
        </w:numPr>
        <w:spacing w:line="240" w:lineRule="auto"/>
        <w:contextualSpacing/>
      </w:pPr>
      <w:r>
        <w:rPr>
          <w:b/>
        </w:rPr>
        <w:t>Disadvantages</w:t>
      </w:r>
    </w:p>
    <w:p w:rsidR="002B4B69" w:rsidRDefault="002B4B69" w:rsidP="002B4B69">
      <w:pPr>
        <w:numPr>
          <w:ilvl w:val="1"/>
          <w:numId w:val="2"/>
        </w:numPr>
        <w:spacing w:line="240" w:lineRule="auto"/>
        <w:contextualSpacing/>
      </w:pPr>
      <w:r>
        <w:t>Cost</w:t>
      </w:r>
    </w:p>
    <w:p w:rsidR="002B4B69" w:rsidRDefault="002B4B69" w:rsidP="002B4B69">
      <w:pPr>
        <w:numPr>
          <w:ilvl w:val="1"/>
          <w:numId w:val="2"/>
        </w:numPr>
        <w:spacing w:line="240" w:lineRule="auto"/>
        <w:contextualSpacing/>
      </w:pPr>
      <w:r>
        <w:t>Control protocol is unfamiliar</w:t>
      </w:r>
    </w:p>
    <w:p w:rsidR="002B4B69" w:rsidRDefault="002B4B69" w:rsidP="002B4B69">
      <w:pPr>
        <w:spacing w:line="240" w:lineRule="auto"/>
        <w:ind w:left="1800"/>
        <w:contextualSpacing/>
      </w:pPr>
    </w:p>
    <w:p w:rsidR="002B4B69" w:rsidRDefault="002B4B69" w:rsidP="002B4B69">
      <w:pPr>
        <w:spacing w:line="240" w:lineRule="auto"/>
        <w:ind w:left="1800"/>
        <w:contextualSpacing/>
      </w:pPr>
    </w:p>
    <w:p w:rsidR="002B4B69" w:rsidRPr="005B073B" w:rsidRDefault="002B4B69" w:rsidP="002B4B69">
      <w:pPr>
        <w:spacing w:line="240" w:lineRule="auto"/>
        <w:contextualSpacing/>
      </w:pPr>
      <w:r>
        <w:rPr>
          <w:b/>
        </w:rPr>
        <w:t>Power Supply</w:t>
      </w:r>
      <w:r w:rsidRPr="005B073B">
        <w:rPr>
          <w:b/>
        </w:rPr>
        <w:t>:</w:t>
      </w:r>
    </w:p>
    <w:p w:rsidR="002B4B69" w:rsidRPr="005B073B" w:rsidRDefault="002B4B69" w:rsidP="002B4B69">
      <w:pPr>
        <w:spacing w:line="240" w:lineRule="auto"/>
        <w:contextualSpacing/>
      </w:pPr>
    </w:p>
    <w:p w:rsidR="002B4B69" w:rsidRDefault="002B4B69" w:rsidP="002B4B69">
      <w:pPr>
        <w:spacing w:line="240" w:lineRule="auto"/>
        <w:contextualSpacing/>
      </w:pPr>
      <w:r>
        <w:tab/>
        <w:t>Once we had decided on which servo motors to use, choosing a power supply was a simple task.  In order to minimize interference within the anechoic chamber, we decided to use battery power.  Since we already knew the motors that were being used we just needed to find a battery that can fit within their voltage supply range.  We chose a 12V battery from TowerHobbies.com, as well as its associated charger.</w:t>
      </w:r>
    </w:p>
    <w:p w:rsidR="002B4B69" w:rsidRDefault="002B4B69" w:rsidP="002B4B69">
      <w:pPr>
        <w:spacing w:line="240" w:lineRule="auto"/>
        <w:contextualSpacing/>
      </w:pPr>
    </w:p>
    <w:tbl>
      <w:tblPr>
        <w:tblW w:w="0" w:type="auto"/>
        <w:tblBorders>
          <w:insideH w:val="single" w:sz="4" w:space="0" w:color="000000"/>
        </w:tblBorders>
        <w:tblLook w:val="04A0"/>
      </w:tblPr>
      <w:tblGrid>
        <w:gridCol w:w="4788"/>
        <w:gridCol w:w="4788"/>
      </w:tblGrid>
      <w:tr w:rsidR="002B4B69" w:rsidRPr="00C76610" w:rsidTr="005A33FB">
        <w:tc>
          <w:tcPr>
            <w:tcW w:w="4788" w:type="dxa"/>
          </w:tcPr>
          <w:p w:rsidR="002B4B69" w:rsidRPr="00C76610" w:rsidRDefault="002B4B69" w:rsidP="005A33FB">
            <w:pPr>
              <w:numPr>
                <w:ilvl w:val="0"/>
                <w:numId w:val="7"/>
              </w:numPr>
              <w:spacing w:after="0" w:line="240" w:lineRule="auto"/>
              <w:contextualSpacing/>
              <w:rPr>
                <w:b/>
              </w:rPr>
            </w:pPr>
            <w:r w:rsidRPr="00C76610">
              <w:rPr>
                <w:b/>
              </w:rPr>
              <w:t xml:space="preserve">Advantages of </w:t>
            </w:r>
            <w:r>
              <w:rPr>
                <w:b/>
              </w:rPr>
              <w:t>Battery Power</w:t>
            </w:r>
          </w:p>
          <w:p w:rsidR="002B4B69" w:rsidRDefault="002B4B69" w:rsidP="005A33FB">
            <w:pPr>
              <w:tabs>
                <w:tab w:val="left" w:pos="3030"/>
              </w:tabs>
              <w:spacing w:after="0" w:line="240" w:lineRule="auto"/>
              <w:ind w:left="720"/>
              <w:contextualSpacing/>
            </w:pPr>
            <w:r w:rsidRPr="00C76610">
              <w:rPr>
                <w:b/>
              </w:rPr>
              <w:t>-</w:t>
            </w:r>
            <w:r>
              <w:t>Able to fully conceal batteries in the base structure</w:t>
            </w:r>
          </w:p>
          <w:p w:rsidR="002B4B69" w:rsidRDefault="002B4B69" w:rsidP="005A33FB">
            <w:pPr>
              <w:tabs>
                <w:tab w:val="left" w:pos="3030"/>
              </w:tabs>
              <w:spacing w:after="0" w:line="240" w:lineRule="auto"/>
              <w:ind w:left="720"/>
              <w:contextualSpacing/>
            </w:pPr>
            <w:r>
              <w:rPr>
                <w:b/>
              </w:rPr>
              <w:t>-</w:t>
            </w:r>
            <w:r>
              <w:t>Less EM Interference</w:t>
            </w:r>
          </w:p>
          <w:p w:rsidR="002B4B69" w:rsidRPr="00C76610" w:rsidRDefault="002B4B69" w:rsidP="005A33FB">
            <w:pPr>
              <w:tabs>
                <w:tab w:val="left" w:pos="3030"/>
              </w:tabs>
              <w:spacing w:after="0" w:line="240" w:lineRule="auto"/>
              <w:ind w:left="720"/>
              <w:contextualSpacing/>
            </w:pPr>
            <w:r>
              <w:tab/>
            </w:r>
          </w:p>
          <w:p w:rsidR="002B4B69" w:rsidRPr="00C76610" w:rsidRDefault="002B4B69" w:rsidP="005A33FB">
            <w:pPr>
              <w:numPr>
                <w:ilvl w:val="0"/>
                <w:numId w:val="7"/>
              </w:numPr>
              <w:spacing w:after="0" w:line="240" w:lineRule="auto"/>
              <w:contextualSpacing/>
            </w:pPr>
            <w:r w:rsidRPr="00C76610">
              <w:rPr>
                <w:b/>
              </w:rPr>
              <w:t xml:space="preserve">Disadvantages of </w:t>
            </w:r>
            <w:r>
              <w:rPr>
                <w:b/>
              </w:rPr>
              <w:t>Battery Power</w:t>
            </w:r>
          </w:p>
          <w:p w:rsidR="002B4B69" w:rsidRDefault="002B4B69" w:rsidP="005A33FB">
            <w:pPr>
              <w:spacing w:after="0" w:line="240" w:lineRule="auto"/>
              <w:ind w:left="720"/>
              <w:contextualSpacing/>
            </w:pPr>
            <w:r w:rsidRPr="00C76610">
              <w:t>-</w:t>
            </w:r>
            <w:r>
              <w:t>Requires re-charging periodically</w:t>
            </w:r>
          </w:p>
          <w:p w:rsidR="002B4B69" w:rsidRPr="00C76610" w:rsidRDefault="002B4B69" w:rsidP="005A33FB">
            <w:pPr>
              <w:spacing w:after="0" w:line="240" w:lineRule="auto"/>
              <w:ind w:left="720"/>
              <w:contextualSpacing/>
            </w:pPr>
            <w:r>
              <w:t>-Still need DC-DC step down converter</w:t>
            </w:r>
          </w:p>
        </w:tc>
        <w:tc>
          <w:tcPr>
            <w:tcW w:w="4788" w:type="dxa"/>
          </w:tcPr>
          <w:p w:rsidR="002B4B69" w:rsidRPr="00C76610" w:rsidRDefault="002B4B69" w:rsidP="005A33FB">
            <w:pPr>
              <w:numPr>
                <w:ilvl w:val="0"/>
                <w:numId w:val="7"/>
              </w:numPr>
              <w:spacing w:after="0" w:line="240" w:lineRule="auto"/>
              <w:contextualSpacing/>
              <w:rPr>
                <w:b/>
              </w:rPr>
            </w:pPr>
            <w:r w:rsidRPr="00C76610">
              <w:rPr>
                <w:b/>
              </w:rPr>
              <w:t xml:space="preserve">Advantages of </w:t>
            </w:r>
            <w:r>
              <w:rPr>
                <w:b/>
              </w:rPr>
              <w:t>Wall Power</w:t>
            </w:r>
          </w:p>
          <w:p w:rsidR="002B4B69" w:rsidRPr="00C76610" w:rsidRDefault="002B4B69" w:rsidP="005A33FB">
            <w:pPr>
              <w:spacing w:after="0" w:line="240" w:lineRule="auto"/>
              <w:ind w:left="720"/>
              <w:contextualSpacing/>
            </w:pPr>
            <w:r w:rsidRPr="00C76610">
              <w:rPr>
                <w:b/>
              </w:rPr>
              <w:t>-</w:t>
            </w:r>
            <w:r>
              <w:t>Power supplied as long as building has power</w:t>
            </w:r>
          </w:p>
          <w:p w:rsidR="002B4B69" w:rsidRPr="00C76610" w:rsidRDefault="002B4B69" w:rsidP="005A33FB">
            <w:pPr>
              <w:numPr>
                <w:ilvl w:val="0"/>
                <w:numId w:val="7"/>
              </w:numPr>
              <w:spacing w:after="0" w:line="240" w:lineRule="auto"/>
              <w:contextualSpacing/>
            </w:pPr>
            <w:r w:rsidRPr="00C76610">
              <w:rPr>
                <w:b/>
              </w:rPr>
              <w:t xml:space="preserve">Disadvantages of </w:t>
            </w:r>
            <w:r>
              <w:rPr>
                <w:b/>
              </w:rPr>
              <w:t>Wall Power</w:t>
            </w:r>
          </w:p>
          <w:p w:rsidR="002B4B69" w:rsidRPr="00C76610" w:rsidRDefault="002B4B69" w:rsidP="005A33FB">
            <w:pPr>
              <w:spacing w:after="0" w:line="240" w:lineRule="auto"/>
              <w:ind w:left="720"/>
              <w:contextualSpacing/>
            </w:pPr>
            <w:r w:rsidRPr="00C76610">
              <w:t>-</w:t>
            </w:r>
            <w:r>
              <w:t>Live wire running into anechoic chamber will require shielding to avoid interference</w:t>
            </w:r>
          </w:p>
          <w:p w:rsidR="002B4B69" w:rsidRPr="00C76610" w:rsidRDefault="002B4B69" w:rsidP="005A33FB">
            <w:pPr>
              <w:spacing w:after="0" w:line="240" w:lineRule="auto"/>
              <w:ind w:left="720"/>
              <w:contextualSpacing/>
            </w:pPr>
          </w:p>
        </w:tc>
      </w:tr>
    </w:tbl>
    <w:p w:rsidR="002B4B69" w:rsidRDefault="002B4B69" w:rsidP="002B4B69">
      <w:pPr>
        <w:spacing w:line="240" w:lineRule="auto"/>
        <w:contextualSpacing/>
      </w:pPr>
    </w:p>
    <w:p w:rsidR="002B4B69" w:rsidRDefault="002B4B69" w:rsidP="002B4B69">
      <w:pPr>
        <w:spacing w:line="240" w:lineRule="auto"/>
        <w:ind w:left="1800"/>
        <w:contextualSpacing/>
      </w:pPr>
    </w:p>
    <w:p w:rsidR="002B4B69" w:rsidRDefault="002B4B69" w:rsidP="002B4B69">
      <w:pPr>
        <w:spacing w:line="240" w:lineRule="auto"/>
        <w:ind w:left="1800"/>
        <w:contextualSpacing/>
      </w:pPr>
    </w:p>
    <w:p w:rsidR="002B4B69" w:rsidRDefault="002B4B69" w:rsidP="002B4B69">
      <w:pPr>
        <w:spacing w:line="240" w:lineRule="auto"/>
        <w:ind w:left="1800"/>
        <w:contextualSpacing/>
      </w:pPr>
    </w:p>
    <w:p w:rsidR="002B4B69" w:rsidRDefault="002B4B69" w:rsidP="002B4B69">
      <w:pPr>
        <w:spacing w:line="240" w:lineRule="auto"/>
        <w:ind w:left="1800"/>
        <w:contextualSpacing/>
      </w:pPr>
    </w:p>
    <w:p w:rsidR="002B4B69" w:rsidRDefault="002B4B69" w:rsidP="002B4B69">
      <w:pPr>
        <w:spacing w:line="240" w:lineRule="auto"/>
        <w:ind w:left="1800"/>
        <w:contextualSpacing/>
      </w:pPr>
    </w:p>
    <w:p w:rsidR="002B4B69" w:rsidRDefault="002B4B69" w:rsidP="002B4B69">
      <w:pPr>
        <w:spacing w:line="240" w:lineRule="auto"/>
        <w:ind w:left="1800"/>
        <w:contextualSpacing/>
      </w:pPr>
    </w:p>
    <w:p w:rsidR="002B4B69" w:rsidRDefault="002B4B69" w:rsidP="002B4B69">
      <w:pPr>
        <w:spacing w:line="240" w:lineRule="auto"/>
        <w:ind w:left="1800"/>
        <w:contextualSpacing/>
      </w:pPr>
    </w:p>
    <w:p w:rsidR="002B4B69" w:rsidRDefault="002B4B69" w:rsidP="002B4B69">
      <w:pPr>
        <w:spacing w:line="240" w:lineRule="auto"/>
        <w:ind w:left="1800"/>
        <w:contextualSpacing/>
      </w:pPr>
    </w:p>
    <w:p w:rsidR="002B4B69" w:rsidRDefault="002B4B69" w:rsidP="002B4B69">
      <w:pPr>
        <w:spacing w:line="240" w:lineRule="auto"/>
        <w:ind w:left="1800"/>
        <w:contextualSpacing/>
      </w:pPr>
    </w:p>
    <w:p w:rsidR="002B4B69" w:rsidRDefault="002B4B69" w:rsidP="002B4B69">
      <w:pPr>
        <w:spacing w:line="240" w:lineRule="auto"/>
        <w:ind w:left="1800"/>
        <w:contextualSpacing/>
      </w:pPr>
    </w:p>
    <w:p w:rsidR="002B4B69" w:rsidRDefault="002B4B69" w:rsidP="002B4B69">
      <w:pPr>
        <w:spacing w:line="240" w:lineRule="auto"/>
        <w:ind w:left="1800"/>
        <w:contextualSpacing/>
      </w:pPr>
    </w:p>
    <w:p w:rsidR="002B4B69" w:rsidRDefault="002B4B69" w:rsidP="002B4B69">
      <w:pPr>
        <w:spacing w:line="240" w:lineRule="auto"/>
        <w:ind w:left="1800"/>
        <w:contextualSpacing/>
      </w:pPr>
    </w:p>
    <w:p w:rsidR="002B4B69" w:rsidRPr="005B073B" w:rsidRDefault="002B4B69" w:rsidP="002B4B69">
      <w:pPr>
        <w:spacing w:line="240" w:lineRule="auto"/>
        <w:contextualSpacing/>
        <w:rPr>
          <w:b/>
          <w:sz w:val="28"/>
          <w:szCs w:val="28"/>
        </w:rPr>
      </w:pPr>
      <w:r>
        <w:rPr>
          <w:b/>
          <w:sz w:val="28"/>
          <w:szCs w:val="28"/>
        </w:rPr>
        <w:t>Communications</w:t>
      </w:r>
    </w:p>
    <w:p w:rsidR="002B4B69" w:rsidRPr="005B073B" w:rsidRDefault="002B4B69" w:rsidP="002B4B69">
      <w:pPr>
        <w:spacing w:line="240" w:lineRule="auto"/>
        <w:contextualSpacing/>
        <w:rPr>
          <w:b/>
          <w:sz w:val="28"/>
          <w:szCs w:val="28"/>
        </w:rPr>
      </w:pPr>
    </w:p>
    <w:p w:rsidR="002B4B69" w:rsidRDefault="002B4B69" w:rsidP="002B4B69">
      <w:pPr>
        <w:spacing w:line="240" w:lineRule="auto"/>
        <w:contextualSpacing/>
        <w:rPr>
          <w:b/>
        </w:rPr>
      </w:pPr>
      <w:r w:rsidRPr="005B073B">
        <w:rPr>
          <w:b/>
        </w:rPr>
        <w:t>Fiber Optics:</w:t>
      </w:r>
    </w:p>
    <w:p w:rsidR="002B4B69" w:rsidRPr="005B073B" w:rsidRDefault="002B4B69" w:rsidP="002B4B69">
      <w:pPr>
        <w:spacing w:line="240" w:lineRule="auto"/>
        <w:contextualSpacing/>
      </w:pPr>
      <w:r w:rsidRPr="005B073B">
        <w:tab/>
        <w:t>Originally we had intended to use fiber optic transmission to control our motors within the chamber.  We found a transceiver from Schneider Electric which is shown below.  This transceiver would take an analog input from a twisted pair from LabV</w:t>
      </w:r>
      <w:r>
        <w:t xml:space="preserve">IEW to </w:t>
      </w:r>
      <w:r w:rsidRPr="005B073B">
        <w:t>the DAQ and convert it into a fiber optic signal.  This signal would be transferred over fiber optic Ethernet cable to a 2</w:t>
      </w:r>
      <w:r w:rsidRPr="005B073B">
        <w:rPr>
          <w:vertAlign w:val="superscript"/>
        </w:rPr>
        <w:t>nd</w:t>
      </w:r>
      <w:r w:rsidRPr="005B073B">
        <w:t xml:space="preserve"> transceiver that would convert it back into an analog signal that could run to our motor controllers.</w:t>
      </w:r>
    </w:p>
    <w:p w:rsidR="002B4B69" w:rsidRPr="005B073B" w:rsidRDefault="002B4B69" w:rsidP="002B4B69">
      <w:pPr>
        <w:spacing w:line="240" w:lineRule="auto"/>
        <w:contextualSpacing/>
      </w:pPr>
    </w:p>
    <w:p w:rsidR="002B4B69" w:rsidRPr="007D7BCA" w:rsidRDefault="002B4B69" w:rsidP="002B4B69">
      <w:pPr>
        <w:numPr>
          <w:ilvl w:val="0"/>
          <w:numId w:val="3"/>
        </w:numPr>
        <w:spacing w:line="240" w:lineRule="auto"/>
        <w:contextualSpacing/>
      </w:pPr>
      <w:r>
        <w:rPr>
          <w:b/>
        </w:rPr>
        <w:t>Advantages of Fiber Optics</w:t>
      </w:r>
    </w:p>
    <w:p w:rsidR="002B4B69" w:rsidRDefault="002B4B69" w:rsidP="002B4B69">
      <w:pPr>
        <w:numPr>
          <w:ilvl w:val="1"/>
          <w:numId w:val="3"/>
        </w:numPr>
        <w:spacing w:line="240" w:lineRule="auto"/>
        <w:contextualSpacing/>
      </w:pPr>
      <w:r>
        <w:t>Provides isolation of EM waves into the chamber</w:t>
      </w:r>
    </w:p>
    <w:p w:rsidR="002B4B69" w:rsidRDefault="002B4B69" w:rsidP="002B4B69">
      <w:pPr>
        <w:numPr>
          <w:ilvl w:val="1"/>
          <w:numId w:val="3"/>
        </w:numPr>
        <w:spacing w:line="240" w:lineRule="auto"/>
        <w:contextualSpacing/>
      </w:pPr>
      <w:r>
        <w:t>Eliminate intermediate signal processing</w:t>
      </w:r>
    </w:p>
    <w:p w:rsidR="002B4B69" w:rsidRDefault="002B4B69" w:rsidP="002B4B69">
      <w:pPr>
        <w:numPr>
          <w:ilvl w:val="1"/>
          <w:numId w:val="3"/>
        </w:numPr>
        <w:spacing w:line="240" w:lineRule="auto"/>
        <w:contextualSpacing/>
      </w:pPr>
      <w:r>
        <w:t>Length of transmission much longer than infrared</w:t>
      </w:r>
    </w:p>
    <w:p w:rsidR="002B4B69" w:rsidRPr="007D7BCA" w:rsidRDefault="002B4B69" w:rsidP="002B4B69">
      <w:pPr>
        <w:numPr>
          <w:ilvl w:val="0"/>
          <w:numId w:val="3"/>
        </w:numPr>
        <w:spacing w:line="240" w:lineRule="auto"/>
        <w:contextualSpacing/>
      </w:pPr>
      <w:r>
        <w:rPr>
          <w:b/>
        </w:rPr>
        <w:t>Disadvantages of Fiber Optics</w:t>
      </w:r>
    </w:p>
    <w:p w:rsidR="002B4B69" w:rsidRDefault="002B4B69" w:rsidP="002B4B69">
      <w:pPr>
        <w:numPr>
          <w:ilvl w:val="1"/>
          <w:numId w:val="3"/>
        </w:numPr>
        <w:spacing w:line="240" w:lineRule="auto"/>
        <w:contextualSpacing/>
      </w:pPr>
      <w:r>
        <w:t>High cost</w:t>
      </w:r>
    </w:p>
    <w:p w:rsidR="002B4B69" w:rsidRDefault="002B4B69" w:rsidP="002B4B69">
      <w:pPr>
        <w:numPr>
          <w:ilvl w:val="1"/>
          <w:numId w:val="3"/>
        </w:numPr>
        <w:spacing w:line="240" w:lineRule="auto"/>
        <w:contextualSpacing/>
      </w:pPr>
      <w:r>
        <w:t>Cabling is fragile</w:t>
      </w:r>
    </w:p>
    <w:p w:rsidR="002B4B69" w:rsidRDefault="002B4B69" w:rsidP="002B4B69">
      <w:pPr>
        <w:spacing w:line="240" w:lineRule="auto"/>
        <w:contextualSpacing/>
      </w:pPr>
    </w:p>
    <w:p w:rsidR="002B4B69" w:rsidRDefault="002B4B69" w:rsidP="002B4B69">
      <w:pPr>
        <w:spacing w:line="240" w:lineRule="auto"/>
        <w:contextualSpacing/>
      </w:pPr>
    </w:p>
    <w:p w:rsidR="002B4B69" w:rsidRDefault="002B4B69" w:rsidP="002B4B69">
      <w:pPr>
        <w:spacing w:line="240" w:lineRule="auto"/>
        <w:contextualSpacing/>
      </w:pPr>
    </w:p>
    <w:p w:rsidR="002B4B69" w:rsidRDefault="002B4B69" w:rsidP="002B4B69">
      <w:pPr>
        <w:spacing w:line="240" w:lineRule="auto"/>
        <w:contextualSpacing/>
      </w:pPr>
    </w:p>
    <w:p w:rsidR="002B4B69" w:rsidRPr="007D7BCA" w:rsidRDefault="002B4B69" w:rsidP="002B4B69">
      <w:pPr>
        <w:spacing w:line="240" w:lineRule="auto"/>
        <w:contextualSpacing/>
        <w:jc w:val="center"/>
      </w:pPr>
      <w:r>
        <w:rPr>
          <w:noProof/>
        </w:rPr>
        <w:drawing>
          <wp:inline distT="0" distB="0" distL="0" distR="0">
            <wp:extent cx="4581525" cy="358140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4581525" cy="3581400"/>
                    </a:xfrm>
                    <a:prstGeom prst="rect">
                      <a:avLst/>
                    </a:prstGeom>
                    <a:noFill/>
                    <a:ln w="9525">
                      <a:noFill/>
                      <a:miter lim="800000"/>
                      <a:headEnd/>
                      <a:tailEnd/>
                    </a:ln>
                  </pic:spPr>
                </pic:pic>
              </a:graphicData>
            </a:graphic>
          </wp:inline>
        </w:drawing>
      </w:r>
    </w:p>
    <w:p w:rsidR="002B4B69" w:rsidRDefault="002B4B69" w:rsidP="002B4B69">
      <w:pPr>
        <w:spacing w:line="240" w:lineRule="auto"/>
        <w:contextualSpacing/>
        <w:jc w:val="center"/>
      </w:pPr>
    </w:p>
    <w:p w:rsidR="002B4B69" w:rsidRPr="005B073B" w:rsidRDefault="002B4B69" w:rsidP="002B4B69">
      <w:pPr>
        <w:spacing w:line="240" w:lineRule="auto"/>
        <w:contextualSpacing/>
      </w:pPr>
    </w:p>
    <w:p w:rsidR="002B4B69" w:rsidRPr="005B073B" w:rsidRDefault="002B4B69" w:rsidP="002B4B69">
      <w:pPr>
        <w:spacing w:line="240" w:lineRule="auto"/>
        <w:ind w:firstLine="720"/>
        <w:contextualSpacing/>
      </w:pPr>
      <w:r w:rsidRPr="005B073B">
        <w:t>The retail price for this unit was $789 dollars; however we were offered two of them for the price of $150 total.  Upon further discussion, we found that it would be more financially feasible to use infrared control to provide isolation to the chamber.</w:t>
      </w:r>
    </w:p>
    <w:p w:rsidR="002B4B69" w:rsidRPr="005B073B" w:rsidRDefault="002B4B69" w:rsidP="002B4B69">
      <w:pPr>
        <w:spacing w:line="240" w:lineRule="auto"/>
        <w:contextualSpacing/>
        <w:rPr>
          <w:b/>
        </w:rPr>
      </w:pPr>
      <w:r w:rsidRPr="005B073B">
        <w:rPr>
          <w:b/>
        </w:rPr>
        <w:lastRenderedPageBreak/>
        <w:t>4-20 mA:</w:t>
      </w:r>
    </w:p>
    <w:p w:rsidR="002B4B69" w:rsidRPr="005B073B" w:rsidRDefault="002B4B69" w:rsidP="002B4B69">
      <w:pPr>
        <w:spacing w:line="240" w:lineRule="auto"/>
        <w:contextualSpacing/>
      </w:pPr>
      <w:r w:rsidRPr="005B073B">
        <w:tab/>
      </w:r>
    </w:p>
    <w:p w:rsidR="002B4B69" w:rsidRDefault="002B4B69" w:rsidP="002B4B69">
      <w:pPr>
        <w:spacing w:line="240" w:lineRule="auto"/>
        <w:contextualSpacing/>
      </w:pPr>
      <w:r>
        <w:rPr>
          <w:noProof/>
        </w:rPr>
        <w:drawing>
          <wp:anchor distT="0" distB="0" distL="114300" distR="114300" simplePos="0" relativeHeight="251668480" behindDoc="0" locked="0" layoutInCell="1" allowOverlap="1">
            <wp:simplePos x="0" y="0"/>
            <wp:positionH relativeFrom="column">
              <wp:posOffset>2776220</wp:posOffset>
            </wp:positionH>
            <wp:positionV relativeFrom="paragraph">
              <wp:posOffset>553085</wp:posOffset>
            </wp:positionV>
            <wp:extent cx="2961005" cy="1273175"/>
            <wp:effectExtent l="1905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a:stretch>
                      <a:fillRect/>
                    </a:stretch>
                  </pic:blipFill>
                  <pic:spPr bwMode="auto">
                    <a:xfrm>
                      <a:off x="0" y="0"/>
                      <a:ext cx="2961005" cy="1273175"/>
                    </a:xfrm>
                    <a:prstGeom prst="rect">
                      <a:avLst/>
                    </a:prstGeom>
                    <a:noFill/>
                    <a:ln w="9525">
                      <a:noFill/>
                      <a:miter lim="800000"/>
                      <a:headEnd/>
                      <a:tailEnd/>
                    </a:ln>
                  </pic:spPr>
                </pic:pic>
              </a:graphicData>
            </a:graphic>
          </wp:anchor>
        </w:drawing>
      </w:r>
      <w:r w:rsidRPr="005B073B">
        <w:tab/>
        <w:t xml:space="preserve">4-20 mA </w:t>
      </w:r>
      <w:r>
        <w:t xml:space="preserve">current loops </w:t>
      </w:r>
      <w:r w:rsidRPr="005B073B">
        <w:t>were another idea for our data transfer from LabV</w:t>
      </w:r>
      <w:r>
        <w:t xml:space="preserve">IEW </w:t>
      </w:r>
      <w:r w:rsidRPr="005B073B">
        <w:t xml:space="preserve">to the servo motor controller.  The key advantage to using 4-20mA transmission would be that it is relatively cheap.  Also, the fact that 4mA represents an output of zero volts and 20mA represents full-scale output would allow us to distinguish between a zero signal and a broken wire.  This ability to distinguish between a zero signal and a broken wire would be very beneficial in that the wiring will be beneath the Microwave Curvilinear Absorbers within the chamber.  </w:t>
      </w:r>
      <w:r>
        <w:t xml:space="preserve">Knowing whether or not a wire was broke could save on maintenance.  </w:t>
      </w:r>
      <w:r w:rsidRPr="005B073B">
        <w:t>There was one key disadvantage to using 4-20mA transmission, and that was that we would lose isolation to the chamber.  That was enough of a reason for us to begin to explore other possibilities, such as Infrared transmission.</w:t>
      </w:r>
    </w:p>
    <w:p w:rsidR="002B4B69" w:rsidRDefault="002B4B69" w:rsidP="002B4B69">
      <w:pPr>
        <w:spacing w:line="240" w:lineRule="auto"/>
        <w:contextualSpacing/>
      </w:pPr>
    </w:p>
    <w:p w:rsidR="002B4B69" w:rsidRDefault="002B4B69" w:rsidP="002B4B69">
      <w:pPr>
        <w:numPr>
          <w:ilvl w:val="0"/>
          <w:numId w:val="4"/>
        </w:numPr>
        <w:spacing w:line="240" w:lineRule="auto"/>
        <w:contextualSpacing/>
        <w:rPr>
          <w:b/>
        </w:rPr>
      </w:pPr>
      <w:r>
        <w:rPr>
          <w:b/>
        </w:rPr>
        <w:t>Advantages of 4-20mA</w:t>
      </w:r>
    </w:p>
    <w:p w:rsidR="002B4B69" w:rsidRPr="00EC7BDC" w:rsidRDefault="002B4B69" w:rsidP="002B4B69">
      <w:pPr>
        <w:numPr>
          <w:ilvl w:val="1"/>
          <w:numId w:val="4"/>
        </w:numPr>
        <w:spacing w:line="240" w:lineRule="auto"/>
        <w:contextualSpacing/>
        <w:rPr>
          <w:b/>
        </w:rPr>
      </w:pPr>
      <w:r>
        <w:t>Has a “live zero”</w:t>
      </w:r>
    </w:p>
    <w:p w:rsidR="002B4B69" w:rsidRPr="00EC7BDC" w:rsidRDefault="002B4B69" w:rsidP="002B4B69">
      <w:pPr>
        <w:numPr>
          <w:ilvl w:val="1"/>
          <w:numId w:val="4"/>
        </w:numPr>
        <w:spacing w:line="240" w:lineRule="auto"/>
        <w:contextualSpacing/>
        <w:rPr>
          <w:b/>
        </w:rPr>
      </w:pPr>
      <w:r>
        <w:t>Relatively cheap</w:t>
      </w:r>
    </w:p>
    <w:p w:rsidR="002B4B69" w:rsidRPr="007D7BCA" w:rsidRDefault="002B4B69" w:rsidP="002B4B69">
      <w:pPr>
        <w:spacing w:line="240" w:lineRule="auto"/>
        <w:ind w:left="2160"/>
        <w:contextualSpacing/>
        <w:rPr>
          <w:b/>
        </w:rPr>
      </w:pPr>
    </w:p>
    <w:p w:rsidR="002B4B69" w:rsidRDefault="002B4B69" w:rsidP="002B4B69">
      <w:pPr>
        <w:numPr>
          <w:ilvl w:val="0"/>
          <w:numId w:val="4"/>
        </w:numPr>
        <w:spacing w:line="240" w:lineRule="auto"/>
        <w:contextualSpacing/>
        <w:rPr>
          <w:b/>
        </w:rPr>
      </w:pPr>
      <w:r>
        <w:rPr>
          <w:b/>
        </w:rPr>
        <w:t>Disadvantages of 4-20mA</w:t>
      </w:r>
    </w:p>
    <w:p w:rsidR="002B4B69" w:rsidRPr="00EC7BDC" w:rsidRDefault="002B4B69" w:rsidP="002B4B69">
      <w:pPr>
        <w:numPr>
          <w:ilvl w:val="1"/>
          <w:numId w:val="4"/>
        </w:numPr>
        <w:spacing w:line="240" w:lineRule="auto"/>
        <w:contextualSpacing/>
        <w:rPr>
          <w:b/>
        </w:rPr>
      </w:pPr>
      <w:r>
        <w:t>Would have a live wire running into the chamber</w:t>
      </w:r>
    </w:p>
    <w:p w:rsidR="002B4B69" w:rsidRPr="007D7BCA" w:rsidRDefault="002B4B69" w:rsidP="002B4B69">
      <w:pPr>
        <w:spacing w:line="240" w:lineRule="auto"/>
        <w:ind w:left="2160"/>
        <w:contextualSpacing/>
        <w:rPr>
          <w:b/>
        </w:rPr>
      </w:pPr>
    </w:p>
    <w:p w:rsidR="002B4B69" w:rsidRPr="005B073B" w:rsidRDefault="002B4B69" w:rsidP="002B4B69">
      <w:pPr>
        <w:spacing w:line="240" w:lineRule="auto"/>
        <w:contextualSpacing/>
        <w:rPr>
          <w:b/>
        </w:rPr>
      </w:pPr>
      <w:r w:rsidRPr="005B073B">
        <w:rPr>
          <w:b/>
        </w:rPr>
        <w:t>Infrared Transmission:</w:t>
      </w:r>
    </w:p>
    <w:p w:rsidR="002B4B69" w:rsidRPr="005B073B" w:rsidRDefault="002B4B69" w:rsidP="002B4B69">
      <w:pPr>
        <w:spacing w:line="240" w:lineRule="auto"/>
        <w:contextualSpacing/>
        <w:rPr>
          <w:b/>
        </w:rPr>
      </w:pPr>
      <w:r>
        <w:rPr>
          <w:noProof/>
        </w:rPr>
        <w:drawing>
          <wp:anchor distT="0" distB="0" distL="114300" distR="114300" simplePos="0" relativeHeight="251670528" behindDoc="0" locked="0" layoutInCell="1" allowOverlap="1">
            <wp:simplePos x="0" y="0"/>
            <wp:positionH relativeFrom="column">
              <wp:posOffset>2057400</wp:posOffset>
            </wp:positionH>
            <wp:positionV relativeFrom="paragraph">
              <wp:posOffset>173990</wp:posOffset>
            </wp:positionV>
            <wp:extent cx="1371600" cy="1371600"/>
            <wp:effectExtent l="19050" t="0" r="0" b="0"/>
            <wp:wrapSquare wrapText="bothSides"/>
            <wp:docPr id="12" name="Picture 12" descr="infrared emi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nfrared emitter"/>
                    <pic:cNvPicPr>
                      <a:picLocks noChangeAspect="1" noChangeArrowheads="1"/>
                    </pic:cNvPicPr>
                  </pic:nvPicPr>
                  <pic:blipFill>
                    <a:blip r:embed="rId15" cstate="print"/>
                    <a:srcRect/>
                    <a:stretch>
                      <a:fillRect/>
                    </a:stretch>
                  </pic:blipFill>
                  <pic:spPr bwMode="auto">
                    <a:xfrm>
                      <a:off x="0" y="0"/>
                      <a:ext cx="1371600" cy="1371600"/>
                    </a:xfrm>
                    <a:prstGeom prst="rect">
                      <a:avLst/>
                    </a:prstGeom>
                    <a:noFill/>
                    <a:ln w="9525">
                      <a:noFill/>
                      <a:miter lim="800000"/>
                      <a:headEnd/>
                      <a:tailEnd/>
                    </a:ln>
                  </pic:spPr>
                </pic:pic>
              </a:graphicData>
            </a:graphic>
          </wp:anchor>
        </w:drawing>
      </w:r>
    </w:p>
    <w:p w:rsidR="002B4B69" w:rsidRDefault="002B4B69" w:rsidP="002B4B69">
      <w:pPr>
        <w:spacing w:line="240" w:lineRule="auto"/>
        <w:contextualSpacing/>
      </w:pPr>
      <w:r>
        <w:rPr>
          <w:noProof/>
        </w:rPr>
        <w:drawing>
          <wp:anchor distT="0" distB="0" distL="114300" distR="114300" simplePos="0" relativeHeight="251669504" behindDoc="0" locked="0" layoutInCell="1" allowOverlap="1">
            <wp:simplePos x="0" y="0"/>
            <wp:positionH relativeFrom="column">
              <wp:posOffset>3429000</wp:posOffset>
            </wp:positionH>
            <wp:positionV relativeFrom="paragraph">
              <wp:posOffset>3175</wp:posOffset>
            </wp:positionV>
            <wp:extent cx="2635885" cy="3030855"/>
            <wp:effectExtent l="19050" t="0" r="0" b="0"/>
            <wp:wrapSquare wrapText="bothSides"/>
            <wp:docPr id="11" name="Picture 11" descr="infrared emitter spe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nfrared emitter specs"/>
                    <pic:cNvPicPr>
                      <a:picLocks noChangeAspect="1" noChangeArrowheads="1"/>
                    </pic:cNvPicPr>
                  </pic:nvPicPr>
                  <pic:blipFill>
                    <a:blip r:embed="rId16" cstate="print"/>
                    <a:srcRect/>
                    <a:stretch>
                      <a:fillRect/>
                    </a:stretch>
                  </pic:blipFill>
                  <pic:spPr bwMode="auto">
                    <a:xfrm>
                      <a:off x="0" y="0"/>
                      <a:ext cx="2635885" cy="3030855"/>
                    </a:xfrm>
                    <a:prstGeom prst="rect">
                      <a:avLst/>
                    </a:prstGeom>
                    <a:noFill/>
                    <a:ln w="9525">
                      <a:noFill/>
                      <a:miter lim="800000"/>
                      <a:headEnd/>
                      <a:tailEnd/>
                    </a:ln>
                  </pic:spPr>
                </pic:pic>
              </a:graphicData>
            </a:graphic>
          </wp:anchor>
        </w:drawing>
      </w:r>
      <w:r w:rsidRPr="005B073B">
        <w:tab/>
        <w:t xml:space="preserve">With infrared transmission, we </w:t>
      </w:r>
      <w:r>
        <w:t xml:space="preserve">found that we would be able to </w:t>
      </w:r>
      <w:r w:rsidRPr="005B073B">
        <w:t xml:space="preserve">provide isolation to the chamber in an inexpensive way.   We first decided to order the Vishay TFBS4711 Infrared Transceiver Module along with the MCP2120 encoder/decoder, but upon receiving the Vishay TFBS4711 we found that it was far too small for us to be able to surface mount it.  We instead decided to use the Vishay TFDU4101, which is also a surface </w:t>
      </w:r>
      <w:smartTag w:uri="urn:schemas-microsoft-com:office:smarttags" w:element="place">
        <w:smartTag w:uri="urn:schemas-microsoft-com:office:smarttags" w:element="PlaceType">
          <w:r w:rsidRPr="005B073B">
            <w:t>mount</w:t>
          </w:r>
        </w:smartTag>
        <w:r w:rsidRPr="005B073B">
          <w:t xml:space="preserve"> </w:t>
        </w:r>
        <w:smartTag w:uri="urn:schemas-microsoft-com:office:smarttags" w:element="PlaceName">
          <w:r w:rsidRPr="005B073B">
            <w:t>Infrared</w:t>
          </w:r>
        </w:smartTag>
      </w:smartTag>
      <w:r w:rsidRPr="005B073B">
        <w:t xml:space="preserve"> Transceiver Module but it is large enough for us to be able to use it.  This transceiver operates from 2.4V to 5.5V, is a very efficient emitter, and has low power consumption (&lt;0.1mA supply current in receive mode).  The cost for each transceiver is $7.36.</w:t>
      </w:r>
    </w:p>
    <w:p w:rsidR="002B4B69" w:rsidRDefault="002B4B69" w:rsidP="002B4B69">
      <w:pPr>
        <w:spacing w:line="240" w:lineRule="auto"/>
        <w:contextualSpacing/>
      </w:pPr>
    </w:p>
    <w:p w:rsidR="002B4B69" w:rsidRDefault="002B4B69" w:rsidP="002B4B69">
      <w:pPr>
        <w:spacing w:line="240" w:lineRule="auto"/>
        <w:contextualSpacing/>
      </w:pPr>
    </w:p>
    <w:p w:rsidR="002B4B69" w:rsidRDefault="002B4B69" w:rsidP="002B4B69">
      <w:pPr>
        <w:spacing w:line="240" w:lineRule="auto"/>
        <w:contextualSpacing/>
      </w:pPr>
    </w:p>
    <w:p w:rsidR="002B4B69" w:rsidRDefault="002B4B69" w:rsidP="002B4B69">
      <w:pPr>
        <w:spacing w:line="240" w:lineRule="auto"/>
        <w:contextualSpacing/>
      </w:pPr>
    </w:p>
    <w:p w:rsidR="002B4B69" w:rsidRDefault="002B4B69" w:rsidP="002B4B69">
      <w:pPr>
        <w:spacing w:line="240" w:lineRule="auto"/>
        <w:contextualSpacing/>
      </w:pPr>
    </w:p>
    <w:p w:rsidR="002B4B69" w:rsidRPr="005B073B" w:rsidRDefault="002B4B69" w:rsidP="002B4B69">
      <w:pPr>
        <w:spacing w:line="240" w:lineRule="auto"/>
        <w:contextualSpacing/>
      </w:pPr>
      <w:r>
        <w:rPr>
          <w:noProof/>
        </w:rPr>
        <w:lastRenderedPageBreak/>
        <w:drawing>
          <wp:anchor distT="0" distB="0" distL="114300" distR="114300" simplePos="0" relativeHeight="251671552" behindDoc="0" locked="0" layoutInCell="1" allowOverlap="1">
            <wp:simplePos x="0" y="0"/>
            <wp:positionH relativeFrom="column">
              <wp:posOffset>-114300</wp:posOffset>
            </wp:positionH>
            <wp:positionV relativeFrom="paragraph">
              <wp:posOffset>-97790</wp:posOffset>
            </wp:positionV>
            <wp:extent cx="1143000" cy="1143000"/>
            <wp:effectExtent l="19050" t="0" r="0" b="0"/>
            <wp:wrapSquare wrapText="bothSides"/>
            <wp:docPr id="13" name="Picture 13" descr="mcp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cp2120"/>
                    <pic:cNvPicPr>
                      <a:picLocks noChangeAspect="1" noChangeArrowheads="1"/>
                    </pic:cNvPicPr>
                  </pic:nvPicPr>
                  <pic:blipFill>
                    <a:blip r:embed="rId17" cstate="print"/>
                    <a:srcRect/>
                    <a:stretch>
                      <a:fillRect/>
                    </a:stretch>
                  </pic:blipFill>
                  <pic:spPr bwMode="auto">
                    <a:xfrm>
                      <a:off x="0" y="0"/>
                      <a:ext cx="1143000" cy="1143000"/>
                    </a:xfrm>
                    <a:prstGeom prst="rect">
                      <a:avLst/>
                    </a:prstGeom>
                    <a:noFill/>
                    <a:ln w="9525">
                      <a:noFill/>
                      <a:miter lim="800000"/>
                      <a:headEnd/>
                      <a:tailEnd/>
                    </a:ln>
                  </pic:spPr>
                </pic:pic>
              </a:graphicData>
            </a:graphic>
          </wp:anchor>
        </w:drawing>
      </w:r>
      <w:r w:rsidRPr="005B073B">
        <w:t>For our infrared encoder/decoder we chose the MCP2120.  This IC also has a low voltage operation and very small power consumption.  The purpose of the encoder is to convert from UART to IR and also from IR back to UART. The IC costs $1.16 each.</w:t>
      </w:r>
    </w:p>
    <w:p w:rsidR="002B4B69" w:rsidRPr="005B073B" w:rsidRDefault="002B4B69" w:rsidP="002B4B69">
      <w:pPr>
        <w:spacing w:line="240" w:lineRule="auto"/>
        <w:contextualSpacing/>
      </w:pPr>
    </w:p>
    <w:p w:rsidR="002B4B69" w:rsidRPr="005B073B" w:rsidRDefault="002B4B69" w:rsidP="002B4B69">
      <w:pPr>
        <w:spacing w:line="240" w:lineRule="auto"/>
        <w:contextualSpacing/>
      </w:pPr>
      <w:r>
        <w:t>Here is a list of the advantages and disadvantages to using Infrared Transmission.</w:t>
      </w:r>
    </w:p>
    <w:p w:rsidR="002B4B69" w:rsidRDefault="002B4B69" w:rsidP="002B4B69">
      <w:pPr>
        <w:spacing w:line="240" w:lineRule="auto"/>
        <w:contextualSpacing/>
      </w:pPr>
    </w:p>
    <w:p w:rsidR="002B4B69" w:rsidRPr="007D7BCA" w:rsidRDefault="002B4B69" w:rsidP="002B4B69">
      <w:pPr>
        <w:numPr>
          <w:ilvl w:val="0"/>
          <w:numId w:val="5"/>
        </w:numPr>
        <w:spacing w:line="240" w:lineRule="auto"/>
        <w:contextualSpacing/>
      </w:pPr>
      <w:r>
        <w:rPr>
          <w:b/>
        </w:rPr>
        <w:t>Advantages of Infrared</w:t>
      </w:r>
    </w:p>
    <w:p w:rsidR="002B4B69" w:rsidRDefault="002B4B69" w:rsidP="002B4B69">
      <w:pPr>
        <w:numPr>
          <w:ilvl w:val="1"/>
          <w:numId w:val="5"/>
        </w:numPr>
        <w:spacing w:line="240" w:lineRule="auto"/>
        <w:contextualSpacing/>
      </w:pPr>
      <w:r>
        <w:t>Isolation of EM waves</w:t>
      </w:r>
    </w:p>
    <w:p w:rsidR="002B4B69" w:rsidRDefault="002B4B69" w:rsidP="002B4B69">
      <w:pPr>
        <w:numPr>
          <w:ilvl w:val="1"/>
          <w:numId w:val="5"/>
        </w:numPr>
        <w:spacing w:line="240" w:lineRule="auto"/>
        <w:contextualSpacing/>
      </w:pPr>
      <w:r>
        <w:t>Low power consumption</w:t>
      </w:r>
    </w:p>
    <w:p w:rsidR="002B4B69" w:rsidRDefault="002B4B69" w:rsidP="002B4B69">
      <w:pPr>
        <w:numPr>
          <w:ilvl w:val="1"/>
          <w:numId w:val="5"/>
        </w:numPr>
        <w:spacing w:line="240" w:lineRule="auto"/>
        <w:contextualSpacing/>
      </w:pPr>
      <w:r>
        <w:t>Small supply voltages</w:t>
      </w:r>
    </w:p>
    <w:p w:rsidR="002B4B69" w:rsidRPr="007D7BCA" w:rsidRDefault="002B4B69" w:rsidP="002B4B69">
      <w:pPr>
        <w:numPr>
          <w:ilvl w:val="0"/>
          <w:numId w:val="5"/>
        </w:numPr>
        <w:spacing w:line="240" w:lineRule="auto"/>
        <w:contextualSpacing/>
      </w:pPr>
      <w:r>
        <w:rPr>
          <w:b/>
        </w:rPr>
        <w:t>Disadvantages of Infrared</w:t>
      </w:r>
    </w:p>
    <w:p w:rsidR="002B4B69" w:rsidRDefault="002B4B69" w:rsidP="002B4B69">
      <w:pPr>
        <w:numPr>
          <w:ilvl w:val="1"/>
          <w:numId w:val="5"/>
        </w:numPr>
        <w:spacing w:line="240" w:lineRule="auto"/>
        <w:contextualSpacing/>
      </w:pPr>
      <w:r>
        <w:t>Minimum range of transmission</w:t>
      </w:r>
    </w:p>
    <w:p w:rsidR="002B4B69" w:rsidRDefault="002B4B69" w:rsidP="002B4B69">
      <w:pPr>
        <w:numPr>
          <w:ilvl w:val="1"/>
          <w:numId w:val="5"/>
        </w:numPr>
        <w:spacing w:line="240" w:lineRule="auto"/>
        <w:contextualSpacing/>
      </w:pPr>
      <w:r>
        <w:t>Requires MCP2120 to convert from UART to IR</w:t>
      </w:r>
    </w:p>
    <w:p w:rsidR="002B4B69" w:rsidRDefault="002B4B69" w:rsidP="002B4B69">
      <w:pPr>
        <w:numPr>
          <w:ilvl w:val="1"/>
          <w:numId w:val="5"/>
        </w:numPr>
        <w:spacing w:line="240" w:lineRule="auto"/>
        <w:contextualSpacing/>
      </w:pPr>
      <w:r>
        <w:t>Surface mount packaging only</w:t>
      </w:r>
    </w:p>
    <w:p w:rsidR="002B4B69" w:rsidRDefault="002B4B69" w:rsidP="002B4B69">
      <w:pPr>
        <w:spacing w:line="240" w:lineRule="auto"/>
        <w:contextualSpacing/>
      </w:pPr>
    </w:p>
    <w:p w:rsidR="002B4B69" w:rsidRDefault="002B4B69" w:rsidP="002B4B69">
      <w:pPr>
        <w:spacing w:line="240" w:lineRule="auto"/>
        <w:contextualSpacing/>
      </w:pPr>
    </w:p>
    <w:p w:rsidR="002B4B69" w:rsidRDefault="002B4B69" w:rsidP="002B4B69">
      <w:pPr>
        <w:spacing w:line="240" w:lineRule="auto"/>
        <w:contextualSpacing/>
      </w:pPr>
    </w:p>
    <w:p w:rsidR="002B4B69" w:rsidRDefault="002B4B69" w:rsidP="002B4B69">
      <w:pPr>
        <w:spacing w:line="240" w:lineRule="auto"/>
        <w:contextualSpacing/>
      </w:pPr>
    </w:p>
    <w:p w:rsidR="002B4B69" w:rsidRPr="005B073B" w:rsidRDefault="002B4B69" w:rsidP="002B4B69">
      <w:pPr>
        <w:spacing w:line="240" w:lineRule="auto"/>
        <w:contextualSpacing/>
        <w:rPr>
          <w:b/>
        </w:rPr>
      </w:pPr>
      <w:r w:rsidRPr="005B073B">
        <w:rPr>
          <w:b/>
        </w:rPr>
        <w:t>PIC Control:</w:t>
      </w:r>
    </w:p>
    <w:p w:rsidR="002B4B69" w:rsidRPr="005B073B" w:rsidRDefault="002B4B69" w:rsidP="002B4B69">
      <w:pPr>
        <w:spacing w:line="240" w:lineRule="auto"/>
        <w:contextualSpacing/>
        <w:rPr>
          <w:b/>
        </w:rPr>
      </w:pPr>
    </w:p>
    <w:p w:rsidR="002B4B69" w:rsidRDefault="002B4B69" w:rsidP="002B4B69">
      <w:pPr>
        <w:spacing w:line="240" w:lineRule="auto"/>
        <w:contextualSpacing/>
      </w:pPr>
      <w:r>
        <w:rPr>
          <w:noProof/>
        </w:rPr>
        <w:drawing>
          <wp:anchor distT="0" distB="0" distL="114300" distR="114300" simplePos="0" relativeHeight="251672576" behindDoc="0" locked="0" layoutInCell="1" allowOverlap="1">
            <wp:simplePos x="0" y="0"/>
            <wp:positionH relativeFrom="column">
              <wp:posOffset>0</wp:posOffset>
            </wp:positionH>
            <wp:positionV relativeFrom="paragraph">
              <wp:posOffset>393700</wp:posOffset>
            </wp:positionV>
            <wp:extent cx="2291715" cy="1680210"/>
            <wp:effectExtent l="1905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srcRect l="53502" t="26924" r="7874" b="40166"/>
                    <a:stretch>
                      <a:fillRect/>
                    </a:stretch>
                  </pic:blipFill>
                  <pic:spPr bwMode="auto">
                    <a:xfrm>
                      <a:off x="0" y="0"/>
                      <a:ext cx="2291715" cy="1680210"/>
                    </a:xfrm>
                    <a:prstGeom prst="rect">
                      <a:avLst/>
                    </a:prstGeom>
                    <a:noFill/>
                    <a:ln w="9525">
                      <a:noFill/>
                      <a:miter lim="800000"/>
                      <a:headEnd/>
                      <a:tailEnd/>
                    </a:ln>
                  </pic:spPr>
                </pic:pic>
              </a:graphicData>
            </a:graphic>
          </wp:anchor>
        </w:drawing>
      </w:r>
      <w:r w:rsidRPr="005B073B">
        <w:rPr>
          <w:b/>
        </w:rPr>
        <w:tab/>
      </w:r>
      <w:r w:rsidRPr="005B073B">
        <w:t xml:space="preserve">One option to control the servos is to utilize a PIC processor to send the position information to the servo.  It would have to send enough bits to provide proper resolution for the positioning of the PIC.  A number of different PIC programming software could be used, however since we are familiar with MPLAB and the fact that it is available for use already in the labs that software is the obvious choice.  We can get by with a PIC from the lower-end of the models because we won’t need to do a great amount of computing or memory with the PIC.  One model that </w:t>
      </w:r>
      <w:r>
        <w:t xml:space="preserve">is </w:t>
      </w:r>
      <w:r w:rsidRPr="005B073B">
        <w:t>suited well for our purpose is the 18F242 manufactured by MICROCHIP.   The chip has the following properties:  Flash type memory of 16K bytes with 512 bytes of RAM, 23 I/O ports that comes in a DIP package.</w:t>
      </w:r>
    </w:p>
    <w:p w:rsidR="002B4B69" w:rsidRDefault="002B4B69" w:rsidP="002B4B69">
      <w:pPr>
        <w:spacing w:line="240" w:lineRule="auto"/>
        <w:contextualSpacing/>
      </w:pPr>
    </w:p>
    <w:p w:rsidR="002B4B69" w:rsidRDefault="002B4B69" w:rsidP="002B4B69">
      <w:pPr>
        <w:spacing w:line="240" w:lineRule="auto"/>
        <w:contextualSpacing/>
      </w:pPr>
    </w:p>
    <w:p w:rsidR="002B4B69" w:rsidRDefault="002B4B69" w:rsidP="002B4B69">
      <w:pPr>
        <w:spacing w:line="240" w:lineRule="auto"/>
        <w:contextualSpacing/>
      </w:pPr>
    </w:p>
    <w:p w:rsidR="002B4B69" w:rsidRDefault="002B4B69" w:rsidP="002B4B69">
      <w:pPr>
        <w:spacing w:line="240" w:lineRule="auto"/>
        <w:contextualSpacing/>
      </w:pPr>
    </w:p>
    <w:p w:rsidR="002B4B69" w:rsidRDefault="002B4B69" w:rsidP="002B4B69">
      <w:pPr>
        <w:numPr>
          <w:ilvl w:val="0"/>
          <w:numId w:val="6"/>
        </w:numPr>
        <w:spacing w:line="240" w:lineRule="auto"/>
        <w:contextualSpacing/>
      </w:pPr>
      <w:r>
        <w:rPr>
          <w:b/>
        </w:rPr>
        <w:t>Advantages of PIC Control</w:t>
      </w:r>
    </w:p>
    <w:p w:rsidR="002B4B69" w:rsidRDefault="002B4B69" w:rsidP="002B4B69">
      <w:pPr>
        <w:numPr>
          <w:ilvl w:val="1"/>
          <w:numId w:val="6"/>
        </w:numPr>
        <w:spacing w:line="240" w:lineRule="auto"/>
        <w:contextualSpacing/>
      </w:pPr>
      <w:r>
        <w:t>Easily programmable</w:t>
      </w:r>
    </w:p>
    <w:p w:rsidR="002B4B69" w:rsidRDefault="002B4B69" w:rsidP="002B4B69">
      <w:pPr>
        <w:numPr>
          <w:ilvl w:val="1"/>
          <w:numId w:val="6"/>
        </w:numPr>
        <w:spacing w:line="240" w:lineRule="auto"/>
        <w:contextualSpacing/>
      </w:pPr>
      <w:r>
        <w:t>16 outputs if needed</w:t>
      </w:r>
    </w:p>
    <w:p w:rsidR="002B4B69" w:rsidRDefault="002B4B69" w:rsidP="002B4B69">
      <w:pPr>
        <w:numPr>
          <w:ilvl w:val="1"/>
          <w:numId w:val="6"/>
        </w:numPr>
        <w:spacing w:line="240" w:lineRule="auto"/>
        <w:contextualSpacing/>
      </w:pPr>
      <w:r>
        <w:t>Low cost</w:t>
      </w:r>
    </w:p>
    <w:p w:rsidR="002B4B69" w:rsidRDefault="002B4B69" w:rsidP="002B4B69">
      <w:pPr>
        <w:spacing w:line="240" w:lineRule="auto"/>
        <w:contextualSpacing/>
      </w:pPr>
    </w:p>
    <w:p w:rsidR="002B4B69" w:rsidRDefault="002B4B69" w:rsidP="002B4B69">
      <w:pPr>
        <w:spacing w:line="240" w:lineRule="auto"/>
        <w:contextualSpacing/>
      </w:pPr>
    </w:p>
    <w:p w:rsidR="002B4B69" w:rsidRDefault="002B4B69" w:rsidP="002B4B69">
      <w:pPr>
        <w:numPr>
          <w:ilvl w:val="0"/>
          <w:numId w:val="6"/>
        </w:numPr>
        <w:spacing w:line="240" w:lineRule="auto"/>
        <w:contextualSpacing/>
      </w:pPr>
      <w:r>
        <w:rPr>
          <w:b/>
        </w:rPr>
        <w:t>Disadvantages of PIC Control</w:t>
      </w:r>
    </w:p>
    <w:p w:rsidR="002B4B69" w:rsidRDefault="002B4B69" w:rsidP="002B4B69">
      <w:pPr>
        <w:numPr>
          <w:ilvl w:val="1"/>
          <w:numId w:val="6"/>
        </w:numPr>
        <w:spacing w:line="240" w:lineRule="auto"/>
        <w:contextualSpacing/>
      </w:pPr>
      <w:r>
        <w:t>Require separate board and boot loader to program</w:t>
      </w:r>
    </w:p>
    <w:p w:rsidR="002B4B69" w:rsidRPr="005B073B" w:rsidRDefault="002B4B69" w:rsidP="002B4B69">
      <w:pPr>
        <w:numPr>
          <w:ilvl w:val="1"/>
          <w:numId w:val="6"/>
        </w:numPr>
        <w:spacing w:line="240" w:lineRule="auto"/>
        <w:contextualSpacing/>
      </w:pPr>
      <w:r>
        <w:t>Adds an intermediate step in signal transmission</w:t>
      </w:r>
    </w:p>
    <w:p w:rsidR="002B4B69" w:rsidRDefault="002B4B69" w:rsidP="002B4B69">
      <w:pPr>
        <w:spacing w:line="240" w:lineRule="auto"/>
        <w:contextualSpacing/>
      </w:pPr>
    </w:p>
    <w:p w:rsidR="002B4B69" w:rsidRDefault="002B4B69" w:rsidP="002B4B69">
      <w:pPr>
        <w:spacing w:line="240" w:lineRule="auto"/>
        <w:contextualSpacing/>
      </w:pPr>
    </w:p>
    <w:p w:rsidR="002B4B69" w:rsidRPr="005B073B" w:rsidRDefault="002B4B69" w:rsidP="002B4B69">
      <w:pPr>
        <w:spacing w:line="240" w:lineRule="auto"/>
        <w:contextualSpacing/>
      </w:pPr>
      <w:r w:rsidRPr="005B073B">
        <w:rPr>
          <w:b/>
        </w:rPr>
        <w:lastRenderedPageBreak/>
        <w:t>Antenna Rotation:</w:t>
      </w:r>
    </w:p>
    <w:p w:rsidR="002B4B69" w:rsidRPr="005B073B" w:rsidRDefault="002B4B69" w:rsidP="002B4B69">
      <w:pPr>
        <w:spacing w:line="240" w:lineRule="auto"/>
        <w:contextualSpacing/>
      </w:pPr>
    </w:p>
    <w:p w:rsidR="002B4B69" w:rsidRPr="005B073B" w:rsidRDefault="002B4B69" w:rsidP="002B4B69">
      <w:pPr>
        <w:spacing w:line="240" w:lineRule="auto"/>
        <w:contextualSpacing/>
      </w:pPr>
      <w:r w:rsidRPr="005B073B">
        <w:tab/>
        <w:t xml:space="preserve">The </w:t>
      </w:r>
      <w:r>
        <w:t>X-Y</w:t>
      </w:r>
      <w:r w:rsidRPr="005B073B">
        <w:t xml:space="preserve"> rotation of the antenna has been covered in the ‘base design’ section; however the 90° </w:t>
      </w:r>
      <w:r>
        <w:t>X-Y</w:t>
      </w:r>
      <w:r w:rsidRPr="005B073B">
        <w:t xml:space="preserve"> rotation could be controlled in one of two ways.  One option is to manually reattach or pivot the antenna.  The disadvantages of reattaching it is having to realign it in a 90° position accurately each time,  thus time consuming and having to reenter the anechoic chamber. </w:t>
      </w:r>
    </w:p>
    <w:p w:rsidR="002B4B69" w:rsidRDefault="002B4B69" w:rsidP="002B4B69">
      <w:pPr>
        <w:spacing w:line="240" w:lineRule="auto"/>
        <w:contextualSpacing/>
      </w:pPr>
      <w:r w:rsidRPr="005B073B">
        <w:tab/>
        <w:t xml:space="preserve">A more suitable option is to control the rotation with another servo.  The main advantages of doing it that way would be having a controlled rotation and a sure 90° rotation.  </w:t>
      </w:r>
      <w:r>
        <w:t xml:space="preserve">Another advantage is that you do </w:t>
      </w:r>
      <w:r w:rsidRPr="005B073B">
        <w:t>not hav</w:t>
      </w:r>
      <w:r>
        <w:t>e</w:t>
      </w:r>
      <w:r w:rsidRPr="005B073B">
        <w:t xml:space="preserve"> to stop the antenna evaluation process, and being able to set up the two complete sweeps of the antenna so the test can be run uninterrupted.</w:t>
      </w:r>
    </w:p>
    <w:p w:rsidR="002B4B69" w:rsidRDefault="002B4B69" w:rsidP="002B4B69">
      <w:pPr>
        <w:spacing w:line="240" w:lineRule="auto"/>
        <w:contextualSpacing/>
      </w:pPr>
    </w:p>
    <w:tbl>
      <w:tblPr>
        <w:tblW w:w="0" w:type="auto"/>
        <w:tblBorders>
          <w:insideH w:val="single" w:sz="4" w:space="0" w:color="000000"/>
        </w:tblBorders>
        <w:tblLook w:val="04A0"/>
      </w:tblPr>
      <w:tblGrid>
        <w:gridCol w:w="4788"/>
        <w:gridCol w:w="4788"/>
      </w:tblGrid>
      <w:tr w:rsidR="002B4B69" w:rsidRPr="00C76610" w:rsidTr="005A33FB">
        <w:tc>
          <w:tcPr>
            <w:tcW w:w="4788" w:type="dxa"/>
          </w:tcPr>
          <w:p w:rsidR="002B4B69" w:rsidRPr="00C76610" w:rsidRDefault="002B4B69" w:rsidP="005A33FB">
            <w:pPr>
              <w:numPr>
                <w:ilvl w:val="0"/>
                <w:numId w:val="7"/>
              </w:numPr>
              <w:spacing w:after="0" w:line="240" w:lineRule="auto"/>
              <w:contextualSpacing/>
              <w:rPr>
                <w:b/>
              </w:rPr>
            </w:pPr>
            <w:r w:rsidRPr="00C76610">
              <w:rPr>
                <w:b/>
              </w:rPr>
              <w:t>Advantages of Manual</w:t>
            </w:r>
          </w:p>
          <w:p w:rsidR="002B4B69" w:rsidRPr="00C76610" w:rsidRDefault="002B4B69" w:rsidP="005A33FB">
            <w:pPr>
              <w:spacing w:after="0" w:line="240" w:lineRule="auto"/>
              <w:ind w:left="720"/>
              <w:contextualSpacing/>
            </w:pPr>
            <w:r w:rsidRPr="00C76610">
              <w:rPr>
                <w:b/>
              </w:rPr>
              <w:t>-</w:t>
            </w:r>
            <w:r w:rsidRPr="00C76610">
              <w:t>Simple construction</w:t>
            </w:r>
          </w:p>
          <w:p w:rsidR="002B4B69" w:rsidRPr="00C76610" w:rsidRDefault="002B4B69" w:rsidP="005A33FB">
            <w:pPr>
              <w:numPr>
                <w:ilvl w:val="0"/>
                <w:numId w:val="7"/>
              </w:numPr>
              <w:spacing w:after="0" w:line="240" w:lineRule="auto"/>
              <w:contextualSpacing/>
            </w:pPr>
            <w:r w:rsidRPr="00C76610">
              <w:rPr>
                <w:b/>
              </w:rPr>
              <w:t>Disadvantages of Manual</w:t>
            </w:r>
          </w:p>
          <w:p w:rsidR="002B4B69" w:rsidRPr="00C76610" w:rsidRDefault="002B4B69" w:rsidP="005A33FB">
            <w:pPr>
              <w:spacing w:after="0" w:line="240" w:lineRule="auto"/>
              <w:ind w:left="720"/>
              <w:contextualSpacing/>
            </w:pPr>
            <w:r w:rsidRPr="00C76610">
              <w:t>-Have to enter anechoic chamber to reposition</w:t>
            </w:r>
          </w:p>
        </w:tc>
        <w:tc>
          <w:tcPr>
            <w:tcW w:w="4788" w:type="dxa"/>
          </w:tcPr>
          <w:p w:rsidR="002B4B69" w:rsidRPr="00C76610" w:rsidRDefault="002B4B69" w:rsidP="005A33FB">
            <w:pPr>
              <w:numPr>
                <w:ilvl w:val="0"/>
                <w:numId w:val="7"/>
              </w:numPr>
              <w:spacing w:after="0" w:line="240" w:lineRule="auto"/>
              <w:contextualSpacing/>
              <w:rPr>
                <w:b/>
              </w:rPr>
            </w:pPr>
            <w:r w:rsidRPr="00C76610">
              <w:rPr>
                <w:b/>
              </w:rPr>
              <w:t>Advantages of Controlled</w:t>
            </w:r>
          </w:p>
          <w:p w:rsidR="002B4B69" w:rsidRPr="00C76610" w:rsidRDefault="002B4B69" w:rsidP="005A33FB">
            <w:pPr>
              <w:spacing w:after="0" w:line="240" w:lineRule="auto"/>
              <w:ind w:left="720"/>
              <w:contextualSpacing/>
            </w:pPr>
            <w:r w:rsidRPr="00C76610">
              <w:rPr>
                <w:b/>
              </w:rPr>
              <w:t>-</w:t>
            </w:r>
            <w:r w:rsidRPr="00C76610">
              <w:t>Precise 90° rotation</w:t>
            </w:r>
          </w:p>
          <w:p w:rsidR="002B4B69" w:rsidRPr="00C76610" w:rsidRDefault="002B4B69" w:rsidP="005A33FB">
            <w:pPr>
              <w:spacing w:after="0" w:line="240" w:lineRule="auto"/>
              <w:ind w:left="720"/>
              <w:contextualSpacing/>
            </w:pPr>
            <w:r w:rsidRPr="00C76610">
              <w:rPr>
                <w:b/>
              </w:rPr>
              <w:t>-</w:t>
            </w:r>
            <w:r w:rsidRPr="00C76610">
              <w:t>Do not have to enter chamber</w:t>
            </w:r>
          </w:p>
          <w:p w:rsidR="002B4B69" w:rsidRPr="00C76610" w:rsidRDefault="002B4B69" w:rsidP="005A33FB">
            <w:pPr>
              <w:numPr>
                <w:ilvl w:val="0"/>
                <w:numId w:val="7"/>
              </w:numPr>
              <w:spacing w:after="0" w:line="240" w:lineRule="auto"/>
              <w:contextualSpacing/>
            </w:pPr>
            <w:r w:rsidRPr="00C76610">
              <w:rPr>
                <w:b/>
              </w:rPr>
              <w:t>Disadvantages of Controlled</w:t>
            </w:r>
          </w:p>
          <w:p w:rsidR="002B4B69" w:rsidRPr="00C76610" w:rsidRDefault="002B4B69" w:rsidP="005A33FB">
            <w:pPr>
              <w:spacing w:after="0" w:line="240" w:lineRule="auto"/>
              <w:ind w:left="720"/>
              <w:contextualSpacing/>
            </w:pPr>
            <w:r w:rsidRPr="00C76610">
              <w:t>-Cost</w:t>
            </w:r>
          </w:p>
          <w:p w:rsidR="002B4B69" w:rsidRPr="00C76610" w:rsidRDefault="002B4B69" w:rsidP="005A33FB">
            <w:pPr>
              <w:spacing w:after="0" w:line="240" w:lineRule="auto"/>
              <w:ind w:left="720"/>
              <w:contextualSpacing/>
            </w:pPr>
            <w:r w:rsidRPr="00C76610">
              <w:t>-Require additional servo</w:t>
            </w:r>
          </w:p>
        </w:tc>
      </w:tr>
    </w:tbl>
    <w:p w:rsidR="002B4B69" w:rsidRDefault="002B4B69" w:rsidP="002B4B69">
      <w:pPr>
        <w:spacing w:line="240" w:lineRule="auto"/>
        <w:contextualSpacing/>
      </w:pPr>
    </w:p>
    <w:p w:rsidR="002B4B69" w:rsidRDefault="002B4B69" w:rsidP="002B4B69">
      <w:pPr>
        <w:spacing w:line="240" w:lineRule="auto"/>
        <w:contextualSpacing/>
      </w:pPr>
    </w:p>
    <w:p w:rsidR="002B4B69" w:rsidRDefault="002B4B69" w:rsidP="002B4B69">
      <w:pPr>
        <w:spacing w:line="240" w:lineRule="auto"/>
        <w:contextualSpacing/>
      </w:pPr>
    </w:p>
    <w:p w:rsidR="002B4B69" w:rsidRPr="005B073B" w:rsidRDefault="002B4B69" w:rsidP="002B4B69">
      <w:pPr>
        <w:spacing w:line="240" w:lineRule="auto"/>
        <w:contextualSpacing/>
        <w:rPr>
          <w:rFonts w:cs="Arial"/>
          <w:sz w:val="24"/>
          <w:szCs w:val="24"/>
        </w:rPr>
      </w:pPr>
      <w:r w:rsidRPr="005B073B">
        <w:rPr>
          <w:rFonts w:cs="Arial"/>
          <w:b/>
          <w:sz w:val="24"/>
          <w:szCs w:val="24"/>
        </w:rPr>
        <w:t>Base Design:</w:t>
      </w:r>
    </w:p>
    <w:p w:rsidR="002B4B69" w:rsidRPr="005B073B" w:rsidRDefault="002B4B69" w:rsidP="002B4B69">
      <w:pPr>
        <w:spacing w:line="240" w:lineRule="auto"/>
        <w:contextualSpacing/>
        <w:rPr>
          <w:rFonts w:cs="Arial"/>
        </w:rPr>
      </w:pPr>
    </w:p>
    <w:p w:rsidR="002B4B69" w:rsidRDefault="002B4B69" w:rsidP="002B4B69">
      <w:pPr>
        <w:spacing w:line="240" w:lineRule="auto"/>
        <w:contextualSpacing/>
      </w:pPr>
      <w:r w:rsidRPr="005B073B">
        <w:rPr>
          <w:rFonts w:cs="Arial"/>
        </w:rPr>
        <w:tab/>
        <w:t>For the base of the structure, the most viable option is to use an existing tripod and modify it by replacing the center shaft with a non-conductive shaft that can rotate via servo.  To reduce friction for ease of rotation either a bushing or bearing can be used.  An advantage of a bearing over a bushing is that it should allow less friction and less wear.  The disadvantage will be cost and ease of implementation.  The cost of a suitable bearing is not significant and will most likely be our choice.</w:t>
      </w:r>
      <w:r>
        <w:tab/>
      </w:r>
    </w:p>
    <w:p w:rsidR="002B4B69" w:rsidRPr="005B073B" w:rsidRDefault="002B4B69" w:rsidP="002B4B69">
      <w:pPr>
        <w:spacing w:line="240" w:lineRule="auto"/>
        <w:contextualSpacing/>
        <w:rPr>
          <w:rFonts w:cs="Arial"/>
        </w:rPr>
      </w:pPr>
    </w:p>
    <w:p w:rsidR="002B4B69" w:rsidRDefault="002B4B69" w:rsidP="002B4B69">
      <w:pPr>
        <w:spacing w:line="240" w:lineRule="auto"/>
        <w:contextualSpacing/>
      </w:pPr>
    </w:p>
    <w:tbl>
      <w:tblPr>
        <w:tblW w:w="0" w:type="auto"/>
        <w:tblBorders>
          <w:insideH w:val="single" w:sz="4" w:space="0" w:color="000000"/>
        </w:tblBorders>
        <w:tblLook w:val="04A0"/>
      </w:tblPr>
      <w:tblGrid>
        <w:gridCol w:w="4788"/>
        <w:gridCol w:w="4788"/>
      </w:tblGrid>
      <w:tr w:rsidR="002B4B69" w:rsidRPr="00C76610" w:rsidTr="005A33FB">
        <w:tc>
          <w:tcPr>
            <w:tcW w:w="4788" w:type="dxa"/>
          </w:tcPr>
          <w:p w:rsidR="002B4B69" w:rsidRPr="00C76610" w:rsidRDefault="002B4B69" w:rsidP="005A33FB">
            <w:pPr>
              <w:numPr>
                <w:ilvl w:val="0"/>
                <w:numId w:val="7"/>
              </w:numPr>
              <w:spacing w:after="0" w:line="240" w:lineRule="auto"/>
              <w:contextualSpacing/>
              <w:rPr>
                <w:b/>
              </w:rPr>
            </w:pPr>
            <w:r w:rsidRPr="00C76610">
              <w:rPr>
                <w:b/>
              </w:rPr>
              <w:t>Advantages of Bushing</w:t>
            </w:r>
          </w:p>
          <w:p w:rsidR="002B4B69" w:rsidRPr="00C76610" w:rsidRDefault="002B4B69" w:rsidP="005A33FB">
            <w:pPr>
              <w:spacing w:after="0" w:line="240" w:lineRule="auto"/>
              <w:ind w:left="720"/>
              <w:contextualSpacing/>
            </w:pPr>
            <w:r w:rsidRPr="00C76610">
              <w:rPr>
                <w:b/>
              </w:rPr>
              <w:t>-</w:t>
            </w:r>
            <w:r w:rsidRPr="00C76610">
              <w:t>Cost</w:t>
            </w:r>
          </w:p>
          <w:p w:rsidR="002B4B69" w:rsidRPr="00C76610" w:rsidRDefault="002B4B69" w:rsidP="005A33FB">
            <w:pPr>
              <w:numPr>
                <w:ilvl w:val="0"/>
                <w:numId w:val="7"/>
              </w:numPr>
              <w:spacing w:after="0" w:line="240" w:lineRule="auto"/>
              <w:contextualSpacing/>
            </w:pPr>
            <w:r w:rsidRPr="00C76610">
              <w:rPr>
                <w:b/>
              </w:rPr>
              <w:t>Disadvantages of Bushing</w:t>
            </w:r>
          </w:p>
          <w:p w:rsidR="002B4B69" w:rsidRPr="00C76610" w:rsidRDefault="002B4B69" w:rsidP="005A33FB">
            <w:pPr>
              <w:spacing w:after="0" w:line="240" w:lineRule="auto"/>
              <w:ind w:left="720"/>
              <w:contextualSpacing/>
            </w:pPr>
            <w:r w:rsidRPr="00C76610">
              <w:t>-May need replacement with wear</w:t>
            </w:r>
          </w:p>
        </w:tc>
        <w:tc>
          <w:tcPr>
            <w:tcW w:w="4788" w:type="dxa"/>
          </w:tcPr>
          <w:p w:rsidR="002B4B69" w:rsidRPr="00C76610" w:rsidRDefault="002B4B69" w:rsidP="005A33FB">
            <w:pPr>
              <w:numPr>
                <w:ilvl w:val="0"/>
                <w:numId w:val="7"/>
              </w:numPr>
              <w:spacing w:after="0" w:line="240" w:lineRule="auto"/>
              <w:contextualSpacing/>
              <w:rPr>
                <w:b/>
              </w:rPr>
            </w:pPr>
            <w:r w:rsidRPr="00C76610">
              <w:rPr>
                <w:b/>
              </w:rPr>
              <w:t>Advantages of Bearing</w:t>
            </w:r>
          </w:p>
          <w:p w:rsidR="002B4B69" w:rsidRPr="00C76610" w:rsidRDefault="002B4B69" w:rsidP="005A33FB">
            <w:pPr>
              <w:spacing w:after="0" w:line="240" w:lineRule="auto"/>
              <w:ind w:left="720"/>
              <w:contextualSpacing/>
            </w:pPr>
            <w:r w:rsidRPr="00C76610">
              <w:rPr>
                <w:b/>
              </w:rPr>
              <w:t>-</w:t>
            </w:r>
            <w:r w:rsidRPr="00C76610">
              <w:t>Higher durability</w:t>
            </w:r>
          </w:p>
          <w:p w:rsidR="002B4B69" w:rsidRPr="00C76610" w:rsidRDefault="002B4B69" w:rsidP="005A33FB">
            <w:pPr>
              <w:numPr>
                <w:ilvl w:val="0"/>
                <w:numId w:val="7"/>
              </w:numPr>
              <w:spacing w:after="0" w:line="240" w:lineRule="auto"/>
              <w:contextualSpacing/>
            </w:pPr>
            <w:r w:rsidRPr="00C76610">
              <w:rPr>
                <w:b/>
              </w:rPr>
              <w:t>Disadvantages of Bearing</w:t>
            </w:r>
          </w:p>
          <w:p w:rsidR="002B4B69" w:rsidRPr="00C76610" w:rsidRDefault="002B4B69" w:rsidP="005A33FB">
            <w:pPr>
              <w:spacing w:after="0" w:line="240" w:lineRule="auto"/>
              <w:ind w:left="720"/>
              <w:contextualSpacing/>
            </w:pPr>
            <w:r w:rsidRPr="00C76610">
              <w:t>-Cost</w:t>
            </w:r>
          </w:p>
        </w:tc>
      </w:tr>
    </w:tbl>
    <w:p w:rsidR="002B4B69" w:rsidRPr="005B073B" w:rsidRDefault="002B4B69" w:rsidP="002B4B69">
      <w:pPr>
        <w:spacing w:line="240" w:lineRule="auto"/>
        <w:contextualSpacing/>
      </w:pPr>
    </w:p>
    <w:p w:rsidR="002B4B69" w:rsidRDefault="002B4B69" w:rsidP="002B4B69">
      <w:pPr>
        <w:spacing w:line="240" w:lineRule="auto"/>
        <w:contextualSpacing/>
      </w:pPr>
    </w:p>
    <w:p w:rsidR="002B4B69" w:rsidRPr="005B073B" w:rsidRDefault="002B4B69" w:rsidP="002B4B69">
      <w:pPr>
        <w:spacing w:line="240" w:lineRule="auto"/>
        <w:contextualSpacing/>
      </w:pPr>
    </w:p>
    <w:p w:rsidR="002B4B69" w:rsidRPr="005B073B" w:rsidRDefault="002B4B69" w:rsidP="002B4B69">
      <w:pPr>
        <w:spacing w:line="240" w:lineRule="auto"/>
        <w:contextualSpacing/>
      </w:pPr>
      <w:r w:rsidRPr="005B073B">
        <w:rPr>
          <w:b/>
        </w:rPr>
        <w:t>Software:</w:t>
      </w:r>
    </w:p>
    <w:p w:rsidR="002B4B69" w:rsidRPr="005B073B" w:rsidRDefault="002B4B69" w:rsidP="002B4B69">
      <w:pPr>
        <w:spacing w:line="240" w:lineRule="auto"/>
        <w:contextualSpacing/>
      </w:pPr>
    </w:p>
    <w:p w:rsidR="002B4B69" w:rsidRDefault="002B4B69" w:rsidP="002B4B69">
      <w:pPr>
        <w:spacing w:line="240" w:lineRule="auto"/>
        <w:contextualSpacing/>
      </w:pPr>
      <w:r w:rsidRPr="005B073B">
        <w:tab/>
        <w:t xml:space="preserve">LabVIEW is the obvious choice of software to send positioning data to the PIC due to its ease of use, availability, and familiarity with the program.  It is also user-friendly so if any changes to the controlling of the servos have to be made the user can make changes easily. </w:t>
      </w:r>
    </w:p>
    <w:p w:rsidR="002B4B69" w:rsidRDefault="002B4B69" w:rsidP="002B4B69">
      <w:pPr>
        <w:spacing w:line="240" w:lineRule="auto"/>
        <w:contextualSpacing/>
      </w:pPr>
      <w:r>
        <w:tab/>
        <w:t>Data acquisition card was nicely provided by Dr. Schroeder at the expense of Dr. Schroeder.  Dr. Schroeder is the greatest!  (Please give us an A)</w:t>
      </w:r>
    </w:p>
    <w:p w:rsidR="002B4B69" w:rsidRDefault="002B4B69" w:rsidP="002B4B69">
      <w:pPr>
        <w:spacing w:line="240" w:lineRule="auto"/>
        <w:contextualSpacing/>
        <w:rPr>
          <w:rFonts w:cs="Arial"/>
          <w:b/>
          <w:sz w:val="24"/>
          <w:szCs w:val="24"/>
        </w:rPr>
      </w:pPr>
    </w:p>
    <w:p w:rsidR="002B4B69" w:rsidRDefault="002B4B69" w:rsidP="002B4B69">
      <w:pPr>
        <w:spacing w:line="240" w:lineRule="auto"/>
        <w:contextualSpacing/>
        <w:rPr>
          <w:rFonts w:cs="Arial"/>
          <w:b/>
          <w:sz w:val="24"/>
          <w:szCs w:val="24"/>
        </w:rPr>
      </w:pPr>
    </w:p>
    <w:p w:rsidR="002B4B69" w:rsidRDefault="002B4B69" w:rsidP="002B4B69">
      <w:pPr>
        <w:spacing w:line="240" w:lineRule="auto"/>
        <w:contextualSpacing/>
        <w:rPr>
          <w:rFonts w:cs="Arial"/>
          <w:b/>
          <w:sz w:val="24"/>
          <w:szCs w:val="24"/>
        </w:rPr>
      </w:pPr>
    </w:p>
    <w:p w:rsidR="002B4B69" w:rsidRDefault="002B4B69" w:rsidP="002B4B69">
      <w:pPr>
        <w:spacing w:line="240" w:lineRule="auto"/>
        <w:contextualSpacing/>
        <w:rPr>
          <w:rFonts w:cs="Arial"/>
          <w:b/>
          <w:sz w:val="24"/>
          <w:szCs w:val="24"/>
        </w:rPr>
      </w:pPr>
    </w:p>
    <w:p w:rsidR="002B4B69" w:rsidRDefault="002B4B69" w:rsidP="002B4B69">
      <w:pPr>
        <w:spacing w:line="240" w:lineRule="auto"/>
        <w:contextualSpacing/>
        <w:rPr>
          <w:rFonts w:cs="Arial"/>
          <w:b/>
          <w:sz w:val="24"/>
          <w:szCs w:val="24"/>
        </w:rPr>
      </w:pPr>
      <w:r w:rsidRPr="005B073B">
        <w:rPr>
          <w:rFonts w:cs="Arial"/>
          <w:b/>
          <w:sz w:val="24"/>
          <w:szCs w:val="24"/>
        </w:rPr>
        <w:lastRenderedPageBreak/>
        <w:t>B</w:t>
      </w:r>
      <w:r>
        <w:rPr>
          <w:rFonts w:cs="Arial"/>
          <w:b/>
          <w:sz w:val="24"/>
          <w:szCs w:val="24"/>
        </w:rPr>
        <w:t>udget</w:t>
      </w:r>
      <w:r w:rsidRPr="005B073B">
        <w:rPr>
          <w:rFonts w:cs="Arial"/>
          <w:b/>
          <w:sz w:val="24"/>
          <w:szCs w:val="24"/>
        </w:rPr>
        <w:t>:</w:t>
      </w:r>
    </w:p>
    <w:p w:rsidR="002B4B69" w:rsidRDefault="002B4B69" w:rsidP="002B4B69">
      <w:pPr>
        <w:spacing w:line="240" w:lineRule="auto"/>
        <w:contextualSpacing/>
        <w:rPr>
          <w:rFonts w:cs="Arial"/>
          <w:b/>
          <w:sz w:val="24"/>
          <w:szCs w:val="24"/>
        </w:rPr>
      </w:pPr>
    </w:p>
    <w:tbl>
      <w:tblPr>
        <w:tblW w:w="6620" w:type="dxa"/>
        <w:tblInd w:w="93" w:type="dxa"/>
        <w:tblLook w:val="0000"/>
      </w:tblPr>
      <w:tblGrid>
        <w:gridCol w:w="1438"/>
        <w:gridCol w:w="960"/>
        <w:gridCol w:w="983"/>
        <w:gridCol w:w="960"/>
        <w:gridCol w:w="1206"/>
        <w:gridCol w:w="1372"/>
      </w:tblGrid>
      <w:tr w:rsidR="002B4B69" w:rsidRPr="00925536" w:rsidTr="005A33FB">
        <w:trPr>
          <w:trHeight w:val="525"/>
        </w:trPr>
        <w:tc>
          <w:tcPr>
            <w:tcW w:w="1340" w:type="dxa"/>
            <w:tcBorders>
              <w:top w:val="single" w:sz="8" w:space="0" w:color="auto"/>
              <w:left w:val="single" w:sz="8" w:space="0" w:color="auto"/>
              <w:bottom w:val="single" w:sz="8" w:space="0" w:color="auto"/>
              <w:right w:val="single" w:sz="8" w:space="0" w:color="auto"/>
            </w:tcBorders>
            <w:shd w:val="clear" w:color="auto" w:fill="auto"/>
          </w:tcPr>
          <w:p w:rsidR="002B4B69" w:rsidRPr="00925536" w:rsidRDefault="002B4B69" w:rsidP="005A33FB">
            <w:pPr>
              <w:spacing w:after="0" w:line="240" w:lineRule="auto"/>
              <w:rPr>
                <w:rFonts w:ascii="Times New Roman" w:eastAsia="Times New Roman" w:hAnsi="Times New Roman"/>
                <w:b/>
                <w:bCs/>
                <w:sz w:val="20"/>
                <w:szCs w:val="20"/>
              </w:rPr>
            </w:pPr>
            <w:r w:rsidRPr="00925536">
              <w:rPr>
                <w:rFonts w:ascii="Times New Roman" w:eastAsia="Times New Roman" w:hAnsi="Times New Roman"/>
                <w:b/>
                <w:bCs/>
                <w:sz w:val="20"/>
                <w:szCs w:val="20"/>
              </w:rPr>
              <w:t>Part</w:t>
            </w:r>
          </w:p>
        </w:tc>
        <w:tc>
          <w:tcPr>
            <w:tcW w:w="960" w:type="dxa"/>
            <w:tcBorders>
              <w:top w:val="single" w:sz="8" w:space="0" w:color="auto"/>
              <w:left w:val="nil"/>
              <w:bottom w:val="single" w:sz="8" w:space="0" w:color="auto"/>
              <w:right w:val="single" w:sz="8" w:space="0" w:color="auto"/>
            </w:tcBorders>
            <w:shd w:val="clear" w:color="auto" w:fill="auto"/>
          </w:tcPr>
          <w:p w:rsidR="002B4B69" w:rsidRPr="00925536" w:rsidRDefault="002B4B69" w:rsidP="005A33FB">
            <w:pPr>
              <w:spacing w:after="0" w:line="240" w:lineRule="auto"/>
              <w:rPr>
                <w:rFonts w:ascii="Times New Roman" w:eastAsia="Times New Roman" w:hAnsi="Times New Roman"/>
                <w:b/>
                <w:bCs/>
                <w:sz w:val="20"/>
                <w:szCs w:val="20"/>
              </w:rPr>
            </w:pPr>
            <w:r w:rsidRPr="00925536">
              <w:rPr>
                <w:rFonts w:ascii="Times New Roman" w:eastAsia="Times New Roman" w:hAnsi="Times New Roman"/>
                <w:b/>
                <w:bCs/>
                <w:sz w:val="20"/>
                <w:szCs w:val="20"/>
              </w:rPr>
              <w:t>Cost per unit</w:t>
            </w:r>
          </w:p>
        </w:tc>
        <w:tc>
          <w:tcPr>
            <w:tcW w:w="960" w:type="dxa"/>
            <w:tcBorders>
              <w:top w:val="single" w:sz="8" w:space="0" w:color="auto"/>
              <w:left w:val="nil"/>
              <w:bottom w:val="single" w:sz="8" w:space="0" w:color="auto"/>
              <w:right w:val="single" w:sz="8" w:space="0" w:color="auto"/>
            </w:tcBorders>
            <w:shd w:val="clear" w:color="auto" w:fill="auto"/>
          </w:tcPr>
          <w:p w:rsidR="002B4B69" w:rsidRPr="00925536" w:rsidRDefault="002B4B69" w:rsidP="005A33FB">
            <w:pPr>
              <w:spacing w:after="0" w:line="240" w:lineRule="auto"/>
              <w:rPr>
                <w:rFonts w:ascii="Times New Roman" w:eastAsia="Times New Roman" w:hAnsi="Times New Roman"/>
                <w:b/>
                <w:bCs/>
                <w:sz w:val="20"/>
                <w:szCs w:val="20"/>
              </w:rPr>
            </w:pPr>
            <w:r w:rsidRPr="00925536">
              <w:rPr>
                <w:rFonts w:ascii="Times New Roman" w:eastAsia="Times New Roman" w:hAnsi="Times New Roman"/>
                <w:b/>
                <w:bCs/>
                <w:sz w:val="20"/>
                <w:szCs w:val="20"/>
              </w:rPr>
              <w:t>Quantity</w:t>
            </w:r>
          </w:p>
        </w:tc>
        <w:tc>
          <w:tcPr>
            <w:tcW w:w="960" w:type="dxa"/>
            <w:tcBorders>
              <w:top w:val="single" w:sz="8" w:space="0" w:color="auto"/>
              <w:left w:val="nil"/>
              <w:bottom w:val="single" w:sz="8" w:space="0" w:color="auto"/>
              <w:right w:val="single" w:sz="8" w:space="0" w:color="auto"/>
            </w:tcBorders>
            <w:shd w:val="clear" w:color="auto" w:fill="auto"/>
          </w:tcPr>
          <w:p w:rsidR="002B4B69" w:rsidRPr="00925536" w:rsidRDefault="002B4B69" w:rsidP="005A33FB">
            <w:pPr>
              <w:spacing w:after="0" w:line="240" w:lineRule="auto"/>
              <w:rPr>
                <w:rFonts w:ascii="Times New Roman" w:eastAsia="Times New Roman" w:hAnsi="Times New Roman"/>
                <w:b/>
                <w:bCs/>
                <w:sz w:val="20"/>
                <w:szCs w:val="20"/>
              </w:rPr>
            </w:pPr>
            <w:r w:rsidRPr="00925536">
              <w:rPr>
                <w:rFonts w:ascii="Times New Roman" w:eastAsia="Times New Roman" w:hAnsi="Times New Roman"/>
                <w:b/>
                <w:bCs/>
                <w:sz w:val="20"/>
                <w:szCs w:val="20"/>
              </w:rPr>
              <w:t>Total Cost</w:t>
            </w:r>
          </w:p>
        </w:tc>
        <w:tc>
          <w:tcPr>
            <w:tcW w:w="1100" w:type="dxa"/>
            <w:tcBorders>
              <w:top w:val="single" w:sz="8" w:space="0" w:color="auto"/>
              <w:left w:val="nil"/>
              <w:bottom w:val="single" w:sz="8" w:space="0" w:color="auto"/>
              <w:right w:val="single" w:sz="8" w:space="0" w:color="auto"/>
            </w:tcBorders>
            <w:shd w:val="clear" w:color="auto" w:fill="auto"/>
          </w:tcPr>
          <w:p w:rsidR="002B4B69" w:rsidRPr="00925536" w:rsidRDefault="002B4B69" w:rsidP="005A33FB">
            <w:pPr>
              <w:spacing w:after="0" w:line="240" w:lineRule="auto"/>
              <w:rPr>
                <w:rFonts w:ascii="Times New Roman" w:eastAsia="Times New Roman" w:hAnsi="Times New Roman"/>
                <w:b/>
                <w:bCs/>
                <w:sz w:val="20"/>
                <w:szCs w:val="20"/>
              </w:rPr>
            </w:pPr>
            <w:r w:rsidRPr="00925536">
              <w:rPr>
                <w:rFonts w:ascii="Times New Roman" w:eastAsia="Times New Roman" w:hAnsi="Times New Roman"/>
                <w:b/>
                <w:bCs/>
                <w:sz w:val="20"/>
                <w:szCs w:val="20"/>
              </w:rPr>
              <w:t>Digikey Part#</w:t>
            </w:r>
          </w:p>
        </w:tc>
        <w:tc>
          <w:tcPr>
            <w:tcW w:w="1300" w:type="dxa"/>
            <w:tcBorders>
              <w:top w:val="single" w:sz="8" w:space="0" w:color="auto"/>
              <w:left w:val="nil"/>
              <w:bottom w:val="single" w:sz="8" w:space="0" w:color="auto"/>
              <w:right w:val="single" w:sz="8" w:space="0" w:color="auto"/>
            </w:tcBorders>
            <w:shd w:val="clear" w:color="auto" w:fill="auto"/>
          </w:tcPr>
          <w:p w:rsidR="002B4B69" w:rsidRPr="00925536" w:rsidRDefault="002B4B69" w:rsidP="005A33FB">
            <w:pPr>
              <w:spacing w:after="0" w:line="240" w:lineRule="auto"/>
              <w:rPr>
                <w:rFonts w:ascii="Times New Roman" w:eastAsia="Times New Roman" w:hAnsi="Times New Roman"/>
                <w:b/>
                <w:bCs/>
                <w:sz w:val="20"/>
                <w:szCs w:val="20"/>
              </w:rPr>
            </w:pPr>
            <w:r w:rsidRPr="00925536">
              <w:rPr>
                <w:rFonts w:ascii="Times New Roman" w:eastAsia="Times New Roman" w:hAnsi="Times New Roman"/>
                <w:b/>
                <w:bCs/>
                <w:sz w:val="20"/>
                <w:szCs w:val="20"/>
              </w:rPr>
              <w:t>Notes</w:t>
            </w:r>
          </w:p>
        </w:tc>
      </w:tr>
      <w:tr w:rsidR="002B4B69" w:rsidRPr="00925536" w:rsidTr="005A33FB">
        <w:trPr>
          <w:trHeight w:val="780"/>
        </w:trPr>
        <w:tc>
          <w:tcPr>
            <w:tcW w:w="1340" w:type="dxa"/>
            <w:tcBorders>
              <w:top w:val="nil"/>
              <w:left w:val="single" w:sz="8" w:space="0" w:color="auto"/>
              <w:bottom w:val="single" w:sz="8" w:space="0" w:color="auto"/>
              <w:right w:val="single" w:sz="8" w:space="0" w:color="auto"/>
            </w:tcBorders>
            <w:shd w:val="clear" w:color="auto" w:fill="auto"/>
          </w:tcPr>
          <w:p w:rsidR="002B4B69" w:rsidRPr="00925536" w:rsidRDefault="002B4B69" w:rsidP="005A33FB">
            <w:pPr>
              <w:spacing w:after="0" w:line="240" w:lineRule="auto"/>
              <w:rPr>
                <w:rFonts w:ascii="Times New Roman" w:eastAsia="Times New Roman" w:hAnsi="Times New Roman"/>
                <w:sz w:val="20"/>
                <w:szCs w:val="20"/>
              </w:rPr>
            </w:pPr>
            <w:r w:rsidRPr="00925536">
              <w:rPr>
                <w:rFonts w:ascii="Times New Roman" w:eastAsia="Times New Roman" w:hAnsi="Times New Roman"/>
                <w:sz w:val="20"/>
                <w:szCs w:val="20"/>
              </w:rPr>
              <w:t>HiTec Servo Motor</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35.99</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2</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71.98</w:t>
            </w:r>
          </w:p>
        </w:tc>
        <w:tc>
          <w:tcPr>
            <w:tcW w:w="110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HS-654MG</w:t>
            </w:r>
          </w:p>
        </w:tc>
        <w:tc>
          <w:tcPr>
            <w:tcW w:w="1300" w:type="dxa"/>
            <w:tcBorders>
              <w:top w:val="nil"/>
              <w:left w:val="nil"/>
              <w:bottom w:val="single" w:sz="8" w:space="0" w:color="auto"/>
              <w:right w:val="single" w:sz="8" w:space="0" w:color="auto"/>
            </w:tcBorders>
            <w:shd w:val="clear" w:color="auto" w:fill="auto"/>
          </w:tcPr>
          <w:p w:rsidR="002B4B69" w:rsidRPr="00925536" w:rsidRDefault="002B4B69" w:rsidP="005A33FB">
            <w:pPr>
              <w:spacing w:after="0" w:line="240" w:lineRule="auto"/>
              <w:rPr>
                <w:rFonts w:ascii="Times New Roman" w:eastAsia="Times New Roman" w:hAnsi="Times New Roman"/>
                <w:sz w:val="20"/>
                <w:szCs w:val="20"/>
              </w:rPr>
            </w:pPr>
            <w:r w:rsidRPr="00925536">
              <w:rPr>
                <w:rFonts w:ascii="Times New Roman" w:eastAsia="Times New Roman" w:hAnsi="Times New Roman"/>
                <w:sz w:val="20"/>
                <w:szCs w:val="20"/>
              </w:rPr>
              <w:t>Ordered from Tossen-Robotics</w:t>
            </w:r>
          </w:p>
        </w:tc>
      </w:tr>
      <w:tr w:rsidR="002B4B69" w:rsidRPr="00925536" w:rsidTr="005A33FB">
        <w:trPr>
          <w:trHeight w:val="780"/>
        </w:trPr>
        <w:tc>
          <w:tcPr>
            <w:tcW w:w="1340" w:type="dxa"/>
            <w:tcBorders>
              <w:top w:val="nil"/>
              <w:left w:val="single" w:sz="8" w:space="0" w:color="auto"/>
              <w:bottom w:val="single" w:sz="8" w:space="0" w:color="auto"/>
              <w:right w:val="single" w:sz="8" w:space="0" w:color="auto"/>
            </w:tcBorders>
            <w:shd w:val="clear" w:color="auto" w:fill="auto"/>
          </w:tcPr>
          <w:p w:rsidR="002B4B69" w:rsidRPr="00925536" w:rsidRDefault="002B4B69" w:rsidP="005A33FB">
            <w:pPr>
              <w:spacing w:after="0" w:line="240" w:lineRule="auto"/>
              <w:rPr>
                <w:rFonts w:ascii="Times New Roman" w:eastAsia="Times New Roman" w:hAnsi="Times New Roman"/>
                <w:sz w:val="20"/>
                <w:szCs w:val="20"/>
              </w:rPr>
            </w:pPr>
            <w:r w:rsidRPr="00925536">
              <w:rPr>
                <w:rFonts w:ascii="Times New Roman" w:eastAsia="Times New Roman" w:hAnsi="Times New Roman"/>
                <w:sz w:val="20"/>
                <w:szCs w:val="20"/>
              </w:rPr>
              <w:t>Micro Serial Servo Controller</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19.95</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1</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19.95</w:t>
            </w:r>
          </w:p>
        </w:tc>
        <w:tc>
          <w:tcPr>
            <w:tcW w:w="110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SSC03A</w:t>
            </w:r>
          </w:p>
        </w:tc>
        <w:tc>
          <w:tcPr>
            <w:tcW w:w="1300" w:type="dxa"/>
            <w:tcBorders>
              <w:top w:val="nil"/>
              <w:left w:val="nil"/>
              <w:bottom w:val="single" w:sz="8" w:space="0" w:color="auto"/>
              <w:right w:val="single" w:sz="8" w:space="0" w:color="auto"/>
            </w:tcBorders>
            <w:shd w:val="clear" w:color="auto" w:fill="auto"/>
          </w:tcPr>
          <w:p w:rsidR="002B4B69" w:rsidRPr="00925536" w:rsidRDefault="002B4B69" w:rsidP="005A33FB">
            <w:pPr>
              <w:spacing w:after="0" w:line="240" w:lineRule="auto"/>
              <w:rPr>
                <w:rFonts w:ascii="Times New Roman" w:eastAsia="Times New Roman" w:hAnsi="Times New Roman"/>
                <w:sz w:val="20"/>
                <w:szCs w:val="20"/>
              </w:rPr>
            </w:pPr>
            <w:r w:rsidRPr="00925536">
              <w:rPr>
                <w:rFonts w:ascii="Times New Roman" w:eastAsia="Times New Roman" w:hAnsi="Times New Roman"/>
                <w:sz w:val="20"/>
                <w:szCs w:val="20"/>
              </w:rPr>
              <w:t>Tossen-Robotics</w:t>
            </w:r>
          </w:p>
        </w:tc>
      </w:tr>
      <w:tr w:rsidR="002B4B69" w:rsidRPr="00925536" w:rsidTr="005A33FB">
        <w:trPr>
          <w:trHeight w:val="780"/>
        </w:trPr>
        <w:tc>
          <w:tcPr>
            <w:tcW w:w="1340" w:type="dxa"/>
            <w:tcBorders>
              <w:top w:val="nil"/>
              <w:left w:val="single" w:sz="8" w:space="0" w:color="auto"/>
              <w:bottom w:val="single" w:sz="8" w:space="0" w:color="auto"/>
              <w:right w:val="single" w:sz="8" w:space="0" w:color="auto"/>
            </w:tcBorders>
            <w:shd w:val="clear" w:color="auto" w:fill="auto"/>
          </w:tcPr>
          <w:p w:rsidR="002B4B69" w:rsidRPr="00925536" w:rsidRDefault="002B4B69" w:rsidP="005A33FB">
            <w:pPr>
              <w:spacing w:after="0" w:line="240" w:lineRule="auto"/>
              <w:rPr>
                <w:rFonts w:ascii="Times New Roman" w:eastAsia="Times New Roman" w:hAnsi="Times New Roman"/>
                <w:sz w:val="20"/>
                <w:szCs w:val="20"/>
              </w:rPr>
            </w:pPr>
            <w:r w:rsidRPr="00925536">
              <w:rPr>
                <w:rFonts w:ascii="Times New Roman" w:eastAsia="Times New Roman" w:hAnsi="Times New Roman"/>
                <w:sz w:val="20"/>
                <w:szCs w:val="20"/>
              </w:rPr>
              <w:t>MCP2120</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1.16</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2</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2.32</w:t>
            </w:r>
          </w:p>
        </w:tc>
        <w:tc>
          <w:tcPr>
            <w:tcW w:w="110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MCP2120-I/P</w:t>
            </w:r>
          </w:p>
        </w:tc>
        <w:tc>
          <w:tcPr>
            <w:tcW w:w="1300" w:type="dxa"/>
            <w:tcBorders>
              <w:top w:val="nil"/>
              <w:left w:val="nil"/>
              <w:bottom w:val="single" w:sz="8" w:space="0" w:color="auto"/>
              <w:right w:val="single" w:sz="8" w:space="0" w:color="auto"/>
            </w:tcBorders>
            <w:shd w:val="clear" w:color="auto" w:fill="auto"/>
          </w:tcPr>
          <w:p w:rsidR="002B4B69" w:rsidRPr="00925536" w:rsidRDefault="002B4B69" w:rsidP="005A33FB">
            <w:pPr>
              <w:spacing w:after="0" w:line="240" w:lineRule="auto"/>
              <w:rPr>
                <w:rFonts w:ascii="Times New Roman" w:eastAsia="Times New Roman" w:hAnsi="Times New Roman"/>
                <w:sz w:val="20"/>
                <w:szCs w:val="20"/>
              </w:rPr>
            </w:pPr>
            <w:r w:rsidRPr="00925536">
              <w:rPr>
                <w:rFonts w:ascii="Times New Roman" w:eastAsia="Times New Roman" w:hAnsi="Times New Roman"/>
                <w:sz w:val="20"/>
                <w:szCs w:val="20"/>
              </w:rPr>
              <w:t>Infrared Encoder / Decoder</w:t>
            </w:r>
          </w:p>
        </w:tc>
      </w:tr>
      <w:tr w:rsidR="002B4B69" w:rsidRPr="00925536" w:rsidTr="005A33FB">
        <w:trPr>
          <w:trHeight w:val="780"/>
        </w:trPr>
        <w:tc>
          <w:tcPr>
            <w:tcW w:w="1340" w:type="dxa"/>
            <w:tcBorders>
              <w:top w:val="nil"/>
              <w:left w:val="single" w:sz="8" w:space="0" w:color="auto"/>
              <w:bottom w:val="single" w:sz="8" w:space="0" w:color="auto"/>
              <w:right w:val="single" w:sz="8" w:space="0" w:color="auto"/>
            </w:tcBorders>
            <w:shd w:val="clear" w:color="auto" w:fill="auto"/>
          </w:tcPr>
          <w:p w:rsidR="002B4B69" w:rsidRPr="00925536" w:rsidRDefault="002B4B69" w:rsidP="005A33FB">
            <w:pPr>
              <w:spacing w:after="0" w:line="240" w:lineRule="auto"/>
              <w:rPr>
                <w:rFonts w:ascii="Times New Roman" w:eastAsia="Times New Roman" w:hAnsi="Times New Roman"/>
                <w:sz w:val="20"/>
                <w:szCs w:val="20"/>
              </w:rPr>
            </w:pPr>
            <w:r w:rsidRPr="00925536">
              <w:rPr>
                <w:rFonts w:ascii="Times New Roman" w:eastAsia="Times New Roman" w:hAnsi="Times New Roman"/>
                <w:sz w:val="20"/>
                <w:szCs w:val="20"/>
              </w:rPr>
              <w:t>Vishay Infrared Transceiver</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7.36</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2</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14.72</w:t>
            </w:r>
          </w:p>
        </w:tc>
        <w:tc>
          <w:tcPr>
            <w:tcW w:w="110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TFDU4101</w:t>
            </w:r>
          </w:p>
        </w:tc>
        <w:tc>
          <w:tcPr>
            <w:tcW w:w="1300" w:type="dxa"/>
            <w:tcBorders>
              <w:top w:val="nil"/>
              <w:left w:val="nil"/>
              <w:bottom w:val="single" w:sz="8" w:space="0" w:color="auto"/>
              <w:right w:val="single" w:sz="8" w:space="0" w:color="auto"/>
            </w:tcBorders>
            <w:shd w:val="clear" w:color="auto" w:fill="auto"/>
          </w:tcPr>
          <w:p w:rsidR="002B4B69" w:rsidRPr="00925536" w:rsidRDefault="002B4B69" w:rsidP="005A33FB">
            <w:pPr>
              <w:spacing w:after="0" w:line="240" w:lineRule="auto"/>
              <w:rPr>
                <w:rFonts w:ascii="Times New Roman" w:eastAsia="Times New Roman" w:hAnsi="Times New Roman"/>
                <w:sz w:val="20"/>
                <w:szCs w:val="20"/>
              </w:rPr>
            </w:pPr>
            <w:r w:rsidRPr="00925536">
              <w:rPr>
                <w:rFonts w:ascii="Times New Roman" w:eastAsia="Times New Roman" w:hAnsi="Times New Roman"/>
                <w:sz w:val="20"/>
                <w:szCs w:val="20"/>
              </w:rPr>
              <w:t>Infrared Transceiver Module</w:t>
            </w:r>
          </w:p>
        </w:tc>
      </w:tr>
      <w:tr w:rsidR="002B4B69" w:rsidRPr="00925536" w:rsidTr="005A33FB">
        <w:trPr>
          <w:trHeight w:val="780"/>
        </w:trPr>
        <w:tc>
          <w:tcPr>
            <w:tcW w:w="1340" w:type="dxa"/>
            <w:tcBorders>
              <w:top w:val="nil"/>
              <w:left w:val="single" w:sz="8" w:space="0" w:color="auto"/>
              <w:bottom w:val="single" w:sz="8" w:space="0" w:color="auto"/>
              <w:right w:val="single" w:sz="8" w:space="0" w:color="auto"/>
            </w:tcBorders>
            <w:shd w:val="clear" w:color="auto" w:fill="auto"/>
          </w:tcPr>
          <w:p w:rsidR="002B4B69" w:rsidRPr="00925536" w:rsidRDefault="002B4B69" w:rsidP="005A33FB">
            <w:pPr>
              <w:spacing w:after="0" w:line="240" w:lineRule="auto"/>
              <w:rPr>
                <w:rFonts w:ascii="Times New Roman" w:eastAsia="Times New Roman" w:hAnsi="Times New Roman"/>
                <w:sz w:val="20"/>
                <w:szCs w:val="20"/>
              </w:rPr>
            </w:pPr>
            <w:r w:rsidRPr="00925536">
              <w:rPr>
                <w:rFonts w:ascii="Times New Roman" w:eastAsia="Times New Roman" w:hAnsi="Times New Roman"/>
                <w:sz w:val="20"/>
                <w:szCs w:val="20"/>
              </w:rPr>
              <w:t>12 volt battery charger</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10.99</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1</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10.99</w:t>
            </w:r>
          </w:p>
        </w:tc>
        <w:tc>
          <w:tcPr>
            <w:tcW w:w="110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HCAP0200</w:t>
            </w:r>
          </w:p>
        </w:tc>
        <w:tc>
          <w:tcPr>
            <w:tcW w:w="1300" w:type="dxa"/>
            <w:tcBorders>
              <w:top w:val="nil"/>
              <w:left w:val="nil"/>
              <w:bottom w:val="single" w:sz="8" w:space="0" w:color="auto"/>
              <w:right w:val="single" w:sz="8" w:space="0" w:color="auto"/>
            </w:tcBorders>
            <w:shd w:val="clear" w:color="auto" w:fill="auto"/>
          </w:tcPr>
          <w:p w:rsidR="002B4B69" w:rsidRPr="00925536" w:rsidRDefault="002B4B69" w:rsidP="005A33FB">
            <w:pPr>
              <w:spacing w:after="0" w:line="240" w:lineRule="auto"/>
              <w:rPr>
                <w:rFonts w:ascii="Times New Roman" w:eastAsia="Times New Roman" w:hAnsi="Times New Roman"/>
                <w:sz w:val="20"/>
                <w:szCs w:val="20"/>
              </w:rPr>
            </w:pPr>
            <w:r w:rsidRPr="00925536">
              <w:rPr>
                <w:rFonts w:ascii="Times New Roman" w:eastAsia="Times New Roman" w:hAnsi="Times New Roman"/>
                <w:sz w:val="20"/>
                <w:szCs w:val="20"/>
              </w:rPr>
              <w:t>Ordered from Tower Hobbies</w:t>
            </w:r>
          </w:p>
        </w:tc>
      </w:tr>
      <w:tr w:rsidR="002B4B69" w:rsidRPr="00925536" w:rsidTr="005A33FB">
        <w:trPr>
          <w:trHeight w:val="780"/>
        </w:trPr>
        <w:tc>
          <w:tcPr>
            <w:tcW w:w="1340" w:type="dxa"/>
            <w:tcBorders>
              <w:top w:val="nil"/>
              <w:left w:val="single" w:sz="8" w:space="0" w:color="auto"/>
              <w:bottom w:val="single" w:sz="8" w:space="0" w:color="auto"/>
              <w:right w:val="single" w:sz="8" w:space="0" w:color="auto"/>
            </w:tcBorders>
            <w:shd w:val="clear" w:color="auto" w:fill="auto"/>
          </w:tcPr>
          <w:p w:rsidR="002B4B69" w:rsidRPr="00925536" w:rsidRDefault="002B4B69" w:rsidP="005A33FB">
            <w:pPr>
              <w:spacing w:after="0" w:line="240" w:lineRule="auto"/>
              <w:rPr>
                <w:rFonts w:ascii="Times New Roman" w:eastAsia="Times New Roman" w:hAnsi="Times New Roman"/>
                <w:sz w:val="20"/>
                <w:szCs w:val="20"/>
              </w:rPr>
            </w:pPr>
            <w:r w:rsidRPr="00925536">
              <w:rPr>
                <w:rFonts w:ascii="Times New Roman" w:eastAsia="Times New Roman" w:hAnsi="Times New Roman"/>
                <w:sz w:val="20"/>
                <w:szCs w:val="20"/>
              </w:rPr>
              <w:t>Torqmaster LC 12 volt battery</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10.99</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2</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21.98</w:t>
            </w:r>
          </w:p>
        </w:tc>
        <w:tc>
          <w:tcPr>
            <w:tcW w:w="110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HCAP0800</w:t>
            </w:r>
          </w:p>
        </w:tc>
        <w:tc>
          <w:tcPr>
            <w:tcW w:w="1300" w:type="dxa"/>
            <w:tcBorders>
              <w:top w:val="nil"/>
              <w:left w:val="nil"/>
              <w:bottom w:val="single" w:sz="8" w:space="0" w:color="auto"/>
              <w:right w:val="single" w:sz="8" w:space="0" w:color="auto"/>
            </w:tcBorders>
            <w:shd w:val="clear" w:color="auto" w:fill="auto"/>
          </w:tcPr>
          <w:p w:rsidR="002B4B69" w:rsidRPr="00925536" w:rsidRDefault="002B4B69" w:rsidP="005A33FB">
            <w:pPr>
              <w:spacing w:after="0" w:line="240" w:lineRule="auto"/>
              <w:rPr>
                <w:rFonts w:ascii="Times New Roman" w:eastAsia="Times New Roman" w:hAnsi="Times New Roman"/>
                <w:sz w:val="20"/>
                <w:szCs w:val="20"/>
              </w:rPr>
            </w:pPr>
            <w:r w:rsidRPr="00925536">
              <w:rPr>
                <w:rFonts w:ascii="Times New Roman" w:eastAsia="Times New Roman" w:hAnsi="Times New Roman"/>
                <w:sz w:val="20"/>
                <w:szCs w:val="20"/>
              </w:rPr>
              <w:t>Ordered from Tower Hobbies</w:t>
            </w:r>
          </w:p>
        </w:tc>
      </w:tr>
      <w:tr w:rsidR="002B4B69" w:rsidRPr="00925536" w:rsidTr="005A33FB">
        <w:trPr>
          <w:trHeight w:val="780"/>
        </w:trPr>
        <w:tc>
          <w:tcPr>
            <w:tcW w:w="1340" w:type="dxa"/>
            <w:tcBorders>
              <w:top w:val="nil"/>
              <w:left w:val="single" w:sz="8" w:space="0" w:color="auto"/>
              <w:bottom w:val="single" w:sz="8" w:space="0" w:color="auto"/>
              <w:right w:val="single" w:sz="8" w:space="0" w:color="auto"/>
            </w:tcBorders>
            <w:shd w:val="clear" w:color="auto" w:fill="auto"/>
          </w:tcPr>
          <w:p w:rsidR="002B4B69" w:rsidRPr="00925536" w:rsidRDefault="002B4B69" w:rsidP="005A33FB">
            <w:pPr>
              <w:spacing w:after="0" w:line="240" w:lineRule="auto"/>
              <w:rPr>
                <w:rFonts w:ascii="Times New Roman" w:eastAsia="Times New Roman" w:hAnsi="Times New Roman"/>
                <w:sz w:val="20"/>
                <w:szCs w:val="20"/>
              </w:rPr>
            </w:pPr>
            <w:r w:rsidRPr="00925536">
              <w:rPr>
                <w:rFonts w:ascii="Times New Roman" w:eastAsia="Times New Roman" w:hAnsi="Times New Roman"/>
                <w:sz w:val="20"/>
                <w:szCs w:val="20"/>
              </w:rPr>
              <w:t>PIC18F242-I</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2</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w:t>
            </w:r>
          </w:p>
        </w:tc>
        <w:tc>
          <w:tcPr>
            <w:tcW w:w="110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PIC18F242-I</w:t>
            </w:r>
          </w:p>
        </w:tc>
        <w:tc>
          <w:tcPr>
            <w:tcW w:w="1300" w:type="dxa"/>
            <w:tcBorders>
              <w:top w:val="nil"/>
              <w:left w:val="nil"/>
              <w:bottom w:val="single" w:sz="8" w:space="0" w:color="auto"/>
              <w:right w:val="single" w:sz="8" w:space="0" w:color="auto"/>
            </w:tcBorders>
            <w:shd w:val="clear" w:color="auto" w:fill="auto"/>
          </w:tcPr>
          <w:p w:rsidR="002B4B69" w:rsidRPr="00925536" w:rsidRDefault="002B4B69" w:rsidP="005A33FB">
            <w:pPr>
              <w:spacing w:after="0" w:line="240" w:lineRule="auto"/>
              <w:rPr>
                <w:rFonts w:ascii="Times New Roman" w:eastAsia="Times New Roman" w:hAnsi="Times New Roman"/>
                <w:sz w:val="20"/>
                <w:szCs w:val="20"/>
              </w:rPr>
            </w:pPr>
            <w:r w:rsidRPr="00925536">
              <w:rPr>
                <w:rFonts w:ascii="Times New Roman" w:eastAsia="Times New Roman" w:hAnsi="Times New Roman"/>
                <w:sz w:val="20"/>
                <w:szCs w:val="20"/>
              </w:rPr>
              <w:t>Supplied by ECE department</w:t>
            </w:r>
          </w:p>
        </w:tc>
      </w:tr>
      <w:tr w:rsidR="002B4B69" w:rsidRPr="00925536" w:rsidTr="005A33FB">
        <w:trPr>
          <w:trHeight w:val="780"/>
        </w:trPr>
        <w:tc>
          <w:tcPr>
            <w:tcW w:w="1340" w:type="dxa"/>
            <w:tcBorders>
              <w:top w:val="nil"/>
              <w:left w:val="single" w:sz="8" w:space="0" w:color="auto"/>
              <w:bottom w:val="single" w:sz="8" w:space="0" w:color="auto"/>
              <w:right w:val="single" w:sz="8" w:space="0" w:color="auto"/>
            </w:tcBorders>
            <w:shd w:val="clear" w:color="auto" w:fill="auto"/>
          </w:tcPr>
          <w:p w:rsidR="002B4B69" w:rsidRPr="00925536" w:rsidRDefault="002B4B69" w:rsidP="005A33FB">
            <w:pPr>
              <w:spacing w:after="0" w:line="240" w:lineRule="auto"/>
              <w:rPr>
                <w:rFonts w:ascii="Times New Roman" w:eastAsia="Times New Roman" w:hAnsi="Times New Roman"/>
                <w:sz w:val="20"/>
                <w:szCs w:val="20"/>
              </w:rPr>
            </w:pPr>
            <w:r w:rsidRPr="00925536">
              <w:rPr>
                <w:rFonts w:ascii="Times New Roman" w:eastAsia="Times New Roman" w:hAnsi="Times New Roman"/>
                <w:sz w:val="20"/>
                <w:szCs w:val="20"/>
              </w:rPr>
              <w:t>LabVIEW</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1</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w:t>
            </w:r>
          </w:p>
        </w:tc>
        <w:tc>
          <w:tcPr>
            <w:tcW w:w="110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w:t>
            </w:r>
          </w:p>
        </w:tc>
        <w:tc>
          <w:tcPr>
            <w:tcW w:w="1300" w:type="dxa"/>
            <w:tcBorders>
              <w:top w:val="nil"/>
              <w:left w:val="nil"/>
              <w:bottom w:val="single" w:sz="8" w:space="0" w:color="auto"/>
              <w:right w:val="single" w:sz="8" w:space="0" w:color="auto"/>
            </w:tcBorders>
            <w:shd w:val="clear" w:color="auto" w:fill="auto"/>
          </w:tcPr>
          <w:p w:rsidR="002B4B69" w:rsidRPr="00925536" w:rsidRDefault="002B4B69" w:rsidP="005A33FB">
            <w:pPr>
              <w:spacing w:after="0" w:line="240" w:lineRule="auto"/>
              <w:rPr>
                <w:rFonts w:ascii="Times New Roman" w:eastAsia="Times New Roman" w:hAnsi="Times New Roman"/>
                <w:sz w:val="20"/>
                <w:szCs w:val="20"/>
              </w:rPr>
            </w:pPr>
            <w:r w:rsidRPr="00925536">
              <w:rPr>
                <w:rFonts w:ascii="Times New Roman" w:eastAsia="Times New Roman" w:hAnsi="Times New Roman"/>
                <w:sz w:val="20"/>
                <w:szCs w:val="20"/>
              </w:rPr>
              <w:t>Supplied by ECE department</w:t>
            </w:r>
          </w:p>
        </w:tc>
      </w:tr>
      <w:tr w:rsidR="002B4B69" w:rsidRPr="00925536" w:rsidTr="005A33FB">
        <w:trPr>
          <w:trHeight w:val="525"/>
        </w:trPr>
        <w:tc>
          <w:tcPr>
            <w:tcW w:w="1340" w:type="dxa"/>
            <w:tcBorders>
              <w:top w:val="nil"/>
              <w:left w:val="single" w:sz="8" w:space="0" w:color="auto"/>
              <w:bottom w:val="single" w:sz="8" w:space="0" w:color="auto"/>
              <w:right w:val="single" w:sz="8" w:space="0" w:color="auto"/>
            </w:tcBorders>
            <w:shd w:val="clear" w:color="auto" w:fill="auto"/>
          </w:tcPr>
          <w:p w:rsidR="002B4B69" w:rsidRPr="00925536" w:rsidRDefault="002B4B69" w:rsidP="005A33FB">
            <w:pPr>
              <w:spacing w:after="0" w:line="240" w:lineRule="auto"/>
              <w:rPr>
                <w:rFonts w:ascii="Times New Roman" w:eastAsia="Times New Roman" w:hAnsi="Times New Roman"/>
                <w:sz w:val="20"/>
                <w:szCs w:val="20"/>
              </w:rPr>
            </w:pPr>
            <w:r w:rsidRPr="00925536">
              <w:rPr>
                <w:rFonts w:ascii="Times New Roman" w:eastAsia="Times New Roman" w:hAnsi="Times New Roman"/>
                <w:sz w:val="20"/>
                <w:szCs w:val="20"/>
              </w:rPr>
              <w:t>USB DAQ</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1</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w:t>
            </w:r>
          </w:p>
        </w:tc>
        <w:tc>
          <w:tcPr>
            <w:tcW w:w="110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w:t>
            </w:r>
          </w:p>
        </w:tc>
        <w:tc>
          <w:tcPr>
            <w:tcW w:w="1300" w:type="dxa"/>
            <w:tcBorders>
              <w:top w:val="nil"/>
              <w:left w:val="nil"/>
              <w:bottom w:val="single" w:sz="8" w:space="0" w:color="auto"/>
              <w:right w:val="single" w:sz="8" w:space="0" w:color="auto"/>
            </w:tcBorders>
            <w:shd w:val="clear" w:color="auto" w:fill="auto"/>
          </w:tcPr>
          <w:p w:rsidR="002B4B69" w:rsidRPr="00925536" w:rsidRDefault="002B4B69" w:rsidP="005A33FB">
            <w:pPr>
              <w:spacing w:after="0" w:line="240" w:lineRule="auto"/>
              <w:rPr>
                <w:rFonts w:ascii="Times New Roman" w:eastAsia="Times New Roman" w:hAnsi="Times New Roman"/>
                <w:sz w:val="20"/>
                <w:szCs w:val="20"/>
              </w:rPr>
            </w:pPr>
            <w:r w:rsidRPr="00925536">
              <w:rPr>
                <w:rFonts w:ascii="Times New Roman" w:eastAsia="Times New Roman" w:hAnsi="Times New Roman"/>
                <w:sz w:val="20"/>
                <w:szCs w:val="20"/>
              </w:rPr>
              <w:t>Supplied by Dr. Schroeder</w:t>
            </w:r>
          </w:p>
        </w:tc>
      </w:tr>
      <w:tr w:rsidR="002B4B69" w:rsidRPr="00925536" w:rsidTr="005A33FB">
        <w:trPr>
          <w:trHeight w:val="525"/>
        </w:trPr>
        <w:tc>
          <w:tcPr>
            <w:tcW w:w="1340" w:type="dxa"/>
            <w:tcBorders>
              <w:top w:val="nil"/>
              <w:left w:val="single" w:sz="8" w:space="0" w:color="auto"/>
              <w:bottom w:val="single" w:sz="8" w:space="0" w:color="auto"/>
              <w:right w:val="single" w:sz="8" w:space="0" w:color="auto"/>
            </w:tcBorders>
            <w:shd w:val="clear" w:color="auto" w:fill="auto"/>
          </w:tcPr>
          <w:p w:rsidR="002B4B69" w:rsidRPr="00925536" w:rsidRDefault="002B4B69" w:rsidP="005A33FB">
            <w:pPr>
              <w:spacing w:after="0" w:line="240" w:lineRule="auto"/>
              <w:rPr>
                <w:rFonts w:ascii="Times New Roman" w:eastAsia="Times New Roman" w:hAnsi="Times New Roman"/>
                <w:sz w:val="20"/>
                <w:szCs w:val="20"/>
              </w:rPr>
            </w:pPr>
            <w:r w:rsidRPr="00925536">
              <w:rPr>
                <w:rFonts w:ascii="Times New Roman" w:eastAsia="Times New Roman" w:hAnsi="Times New Roman"/>
                <w:sz w:val="20"/>
                <w:szCs w:val="20"/>
              </w:rPr>
              <w:t>Tripod</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35</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1</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35</w:t>
            </w:r>
          </w:p>
        </w:tc>
        <w:tc>
          <w:tcPr>
            <w:tcW w:w="110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 </w:t>
            </w:r>
          </w:p>
        </w:tc>
        <w:tc>
          <w:tcPr>
            <w:tcW w:w="1300" w:type="dxa"/>
            <w:tcBorders>
              <w:top w:val="nil"/>
              <w:left w:val="nil"/>
              <w:bottom w:val="single" w:sz="8" w:space="0" w:color="auto"/>
              <w:right w:val="single" w:sz="8" w:space="0" w:color="auto"/>
            </w:tcBorders>
            <w:shd w:val="clear" w:color="auto" w:fill="auto"/>
          </w:tcPr>
          <w:p w:rsidR="002B4B69" w:rsidRPr="00925536" w:rsidRDefault="002B4B69" w:rsidP="005A33FB">
            <w:pPr>
              <w:spacing w:after="0" w:line="240" w:lineRule="auto"/>
              <w:rPr>
                <w:rFonts w:ascii="Times New Roman" w:eastAsia="Times New Roman" w:hAnsi="Times New Roman"/>
                <w:sz w:val="20"/>
                <w:szCs w:val="20"/>
              </w:rPr>
            </w:pPr>
            <w:r w:rsidRPr="00925536">
              <w:rPr>
                <w:rFonts w:ascii="Times New Roman" w:eastAsia="Times New Roman" w:hAnsi="Times New Roman"/>
                <w:sz w:val="20"/>
                <w:szCs w:val="20"/>
              </w:rPr>
              <w:t>For Base assembly</w:t>
            </w:r>
          </w:p>
        </w:tc>
      </w:tr>
      <w:tr w:rsidR="002B4B69" w:rsidRPr="00925536" w:rsidTr="005A33FB">
        <w:trPr>
          <w:trHeight w:val="525"/>
        </w:trPr>
        <w:tc>
          <w:tcPr>
            <w:tcW w:w="1340" w:type="dxa"/>
            <w:tcBorders>
              <w:top w:val="nil"/>
              <w:left w:val="single" w:sz="8" w:space="0" w:color="auto"/>
              <w:bottom w:val="single" w:sz="8" w:space="0" w:color="auto"/>
              <w:right w:val="single" w:sz="8" w:space="0" w:color="auto"/>
            </w:tcBorders>
            <w:shd w:val="clear" w:color="auto" w:fill="auto"/>
          </w:tcPr>
          <w:p w:rsidR="002B4B69" w:rsidRPr="00925536" w:rsidRDefault="002B4B69" w:rsidP="005A33FB">
            <w:pPr>
              <w:spacing w:after="0" w:line="240" w:lineRule="auto"/>
              <w:rPr>
                <w:rFonts w:ascii="Times New Roman" w:eastAsia="Times New Roman" w:hAnsi="Times New Roman"/>
                <w:sz w:val="20"/>
                <w:szCs w:val="20"/>
              </w:rPr>
            </w:pPr>
            <w:r w:rsidRPr="00925536">
              <w:rPr>
                <w:rFonts w:ascii="Times New Roman" w:eastAsia="Times New Roman" w:hAnsi="Times New Roman"/>
                <w:sz w:val="20"/>
                <w:szCs w:val="20"/>
              </w:rPr>
              <w:t>Bearings</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7</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2</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14</w:t>
            </w:r>
          </w:p>
        </w:tc>
        <w:tc>
          <w:tcPr>
            <w:tcW w:w="110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 </w:t>
            </w:r>
          </w:p>
        </w:tc>
        <w:tc>
          <w:tcPr>
            <w:tcW w:w="1300" w:type="dxa"/>
            <w:tcBorders>
              <w:top w:val="nil"/>
              <w:left w:val="nil"/>
              <w:bottom w:val="single" w:sz="8" w:space="0" w:color="auto"/>
              <w:right w:val="single" w:sz="8" w:space="0" w:color="auto"/>
            </w:tcBorders>
            <w:shd w:val="clear" w:color="auto" w:fill="auto"/>
          </w:tcPr>
          <w:p w:rsidR="002B4B69" w:rsidRPr="00925536" w:rsidRDefault="002B4B69" w:rsidP="005A33FB">
            <w:pPr>
              <w:spacing w:after="0" w:line="240" w:lineRule="auto"/>
              <w:rPr>
                <w:rFonts w:ascii="Times New Roman" w:eastAsia="Times New Roman" w:hAnsi="Times New Roman"/>
                <w:sz w:val="20"/>
                <w:szCs w:val="20"/>
              </w:rPr>
            </w:pPr>
            <w:r w:rsidRPr="00925536">
              <w:rPr>
                <w:rFonts w:ascii="Times New Roman" w:eastAsia="Times New Roman" w:hAnsi="Times New Roman"/>
                <w:sz w:val="20"/>
                <w:szCs w:val="20"/>
              </w:rPr>
              <w:t>For Base assembly</w:t>
            </w:r>
          </w:p>
        </w:tc>
      </w:tr>
      <w:tr w:rsidR="002B4B69" w:rsidRPr="00925536" w:rsidTr="005A33FB">
        <w:trPr>
          <w:trHeight w:val="525"/>
        </w:trPr>
        <w:tc>
          <w:tcPr>
            <w:tcW w:w="1340" w:type="dxa"/>
            <w:tcBorders>
              <w:top w:val="nil"/>
              <w:left w:val="single" w:sz="8" w:space="0" w:color="auto"/>
              <w:bottom w:val="single" w:sz="8" w:space="0" w:color="auto"/>
              <w:right w:val="single" w:sz="8" w:space="0" w:color="auto"/>
            </w:tcBorders>
            <w:shd w:val="clear" w:color="auto" w:fill="auto"/>
          </w:tcPr>
          <w:p w:rsidR="002B4B69" w:rsidRPr="00925536" w:rsidRDefault="002B4B69" w:rsidP="005A33FB">
            <w:pPr>
              <w:spacing w:after="0" w:line="240" w:lineRule="auto"/>
              <w:rPr>
                <w:rFonts w:ascii="Times New Roman" w:eastAsia="Times New Roman" w:hAnsi="Times New Roman"/>
                <w:sz w:val="20"/>
                <w:szCs w:val="20"/>
              </w:rPr>
            </w:pPr>
            <w:r w:rsidRPr="00925536">
              <w:rPr>
                <w:rFonts w:ascii="Times New Roman" w:eastAsia="Times New Roman" w:hAnsi="Times New Roman"/>
                <w:sz w:val="20"/>
                <w:szCs w:val="20"/>
              </w:rPr>
              <w:t>Nonconductive tubing</w:t>
            </w:r>
          </w:p>
        </w:tc>
        <w:tc>
          <w:tcPr>
            <w:tcW w:w="960" w:type="dxa"/>
            <w:tcBorders>
              <w:top w:val="nil"/>
              <w:left w:val="nil"/>
              <w:bottom w:val="single" w:sz="8" w:space="0" w:color="auto"/>
              <w:right w:val="single" w:sz="8" w:space="0" w:color="auto"/>
            </w:tcBorders>
            <w:shd w:val="clear" w:color="auto" w:fill="auto"/>
            <w:noWrap/>
            <w:vAlign w:val="center"/>
          </w:tcPr>
          <w:p w:rsidR="002B4B69" w:rsidRPr="00925536" w:rsidRDefault="002B4B69" w:rsidP="005A33FB">
            <w:pPr>
              <w:spacing w:after="0" w:line="240" w:lineRule="auto"/>
              <w:jc w:val="center"/>
              <w:rPr>
                <w:rFonts w:ascii="Arial" w:eastAsia="Times New Roman" w:hAnsi="Arial" w:cs="Arial"/>
                <w:sz w:val="20"/>
                <w:szCs w:val="20"/>
              </w:rPr>
            </w:pPr>
            <w:r w:rsidRPr="00925536">
              <w:rPr>
                <w:rFonts w:ascii="Arial" w:eastAsia="Times New Roman" w:hAnsi="Arial" w:cs="Arial"/>
                <w:sz w:val="20"/>
                <w:szCs w:val="20"/>
              </w:rPr>
              <w:t>25</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1</w:t>
            </w:r>
          </w:p>
        </w:tc>
        <w:tc>
          <w:tcPr>
            <w:tcW w:w="960" w:type="dxa"/>
            <w:tcBorders>
              <w:top w:val="nil"/>
              <w:left w:val="nil"/>
              <w:bottom w:val="single" w:sz="8" w:space="0" w:color="auto"/>
              <w:right w:val="single" w:sz="8" w:space="0" w:color="auto"/>
            </w:tcBorders>
            <w:shd w:val="clear" w:color="auto" w:fill="auto"/>
            <w:noWrap/>
            <w:vAlign w:val="center"/>
          </w:tcPr>
          <w:p w:rsidR="002B4B69" w:rsidRPr="00925536" w:rsidRDefault="002B4B69" w:rsidP="005A33FB">
            <w:pPr>
              <w:spacing w:after="0" w:line="240" w:lineRule="auto"/>
              <w:jc w:val="center"/>
              <w:rPr>
                <w:rFonts w:ascii="Arial" w:eastAsia="Times New Roman" w:hAnsi="Arial" w:cs="Arial"/>
                <w:sz w:val="20"/>
                <w:szCs w:val="20"/>
              </w:rPr>
            </w:pPr>
            <w:r w:rsidRPr="00925536">
              <w:rPr>
                <w:rFonts w:ascii="Arial" w:eastAsia="Times New Roman" w:hAnsi="Arial" w:cs="Arial"/>
                <w:sz w:val="20"/>
                <w:szCs w:val="20"/>
              </w:rPr>
              <w:t>25</w:t>
            </w:r>
          </w:p>
        </w:tc>
        <w:tc>
          <w:tcPr>
            <w:tcW w:w="1100" w:type="dxa"/>
            <w:tcBorders>
              <w:top w:val="nil"/>
              <w:left w:val="nil"/>
              <w:bottom w:val="single" w:sz="8" w:space="0" w:color="auto"/>
              <w:right w:val="single" w:sz="8" w:space="0" w:color="auto"/>
            </w:tcBorders>
            <w:shd w:val="clear" w:color="auto" w:fill="auto"/>
            <w:noWrap/>
            <w:vAlign w:val="center"/>
          </w:tcPr>
          <w:p w:rsidR="002B4B69" w:rsidRPr="00925536" w:rsidRDefault="002B4B69" w:rsidP="005A33FB">
            <w:pPr>
              <w:spacing w:after="0" w:line="240" w:lineRule="auto"/>
              <w:jc w:val="center"/>
              <w:rPr>
                <w:rFonts w:ascii="Arial" w:eastAsia="Times New Roman" w:hAnsi="Arial" w:cs="Arial"/>
                <w:sz w:val="20"/>
                <w:szCs w:val="20"/>
              </w:rPr>
            </w:pPr>
            <w:r w:rsidRPr="00925536">
              <w:rPr>
                <w:rFonts w:ascii="Arial" w:eastAsia="Times New Roman" w:hAnsi="Arial" w:cs="Arial"/>
                <w:sz w:val="20"/>
                <w:szCs w:val="20"/>
              </w:rPr>
              <w:t> </w:t>
            </w:r>
          </w:p>
        </w:tc>
        <w:tc>
          <w:tcPr>
            <w:tcW w:w="1300" w:type="dxa"/>
            <w:tcBorders>
              <w:top w:val="nil"/>
              <w:left w:val="nil"/>
              <w:bottom w:val="single" w:sz="8" w:space="0" w:color="auto"/>
              <w:right w:val="single" w:sz="8" w:space="0" w:color="auto"/>
            </w:tcBorders>
            <w:shd w:val="clear" w:color="auto" w:fill="auto"/>
          </w:tcPr>
          <w:p w:rsidR="002B4B69" w:rsidRPr="00925536" w:rsidRDefault="002B4B69" w:rsidP="005A33FB">
            <w:pPr>
              <w:spacing w:after="0" w:line="240" w:lineRule="auto"/>
              <w:rPr>
                <w:rFonts w:ascii="Times New Roman" w:eastAsia="Times New Roman" w:hAnsi="Times New Roman"/>
                <w:sz w:val="20"/>
                <w:szCs w:val="20"/>
              </w:rPr>
            </w:pPr>
            <w:r w:rsidRPr="00925536">
              <w:rPr>
                <w:rFonts w:ascii="Times New Roman" w:eastAsia="Times New Roman" w:hAnsi="Times New Roman"/>
                <w:sz w:val="20"/>
                <w:szCs w:val="20"/>
              </w:rPr>
              <w:t>For Base assembly</w:t>
            </w:r>
          </w:p>
        </w:tc>
      </w:tr>
      <w:tr w:rsidR="002B4B69" w:rsidRPr="00925536" w:rsidTr="005A33FB">
        <w:trPr>
          <w:trHeight w:val="780"/>
        </w:trPr>
        <w:tc>
          <w:tcPr>
            <w:tcW w:w="1340" w:type="dxa"/>
            <w:tcBorders>
              <w:top w:val="nil"/>
              <w:left w:val="single" w:sz="8" w:space="0" w:color="auto"/>
              <w:bottom w:val="single" w:sz="8" w:space="0" w:color="auto"/>
              <w:right w:val="single" w:sz="8" w:space="0" w:color="auto"/>
            </w:tcBorders>
            <w:shd w:val="clear" w:color="auto" w:fill="auto"/>
          </w:tcPr>
          <w:p w:rsidR="002B4B69" w:rsidRPr="00925536" w:rsidRDefault="002B4B69" w:rsidP="005A33FB">
            <w:pPr>
              <w:spacing w:after="0" w:line="240" w:lineRule="auto"/>
              <w:rPr>
                <w:rFonts w:ascii="Times New Roman" w:eastAsia="Times New Roman" w:hAnsi="Times New Roman"/>
                <w:sz w:val="20"/>
                <w:szCs w:val="20"/>
              </w:rPr>
            </w:pPr>
            <w:r w:rsidRPr="00925536">
              <w:rPr>
                <w:rFonts w:ascii="Times New Roman" w:eastAsia="Times New Roman" w:hAnsi="Times New Roman"/>
                <w:sz w:val="20"/>
                <w:szCs w:val="20"/>
              </w:rPr>
              <w:t>misc hardware</w:t>
            </w:r>
          </w:p>
        </w:tc>
        <w:tc>
          <w:tcPr>
            <w:tcW w:w="960" w:type="dxa"/>
            <w:tcBorders>
              <w:top w:val="nil"/>
              <w:left w:val="nil"/>
              <w:bottom w:val="single" w:sz="8" w:space="0" w:color="auto"/>
              <w:right w:val="single" w:sz="8" w:space="0" w:color="auto"/>
            </w:tcBorders>
            <w:shd w:val="clear" w:color="auto" w:fill="auto"/>
            <w:noWrap/>
            <w:vAlign w:val="center"/>
          </w:tcPr>
          <w:p w:rsidR="002B4B69" w:rsidRPr="00925536" w:rsidRDefault="002B4B69" w:rsidP="005A33FB">
            <w:pPr>
              <w:spacing w:after="0" w:line="240" w:lineRule="auto"/>
              <w:jc w:val="center"/>
              <w:rPr>
                <w:rFonts w:ascii="Arial" w:eastAsia="Times New Roman" w:hAnsi="Arial" w:cs="Arial"/>
                <w:sz w:val="20"/>
                <w:szCs w:val="20"/>
              </w:rPr>
            </w:pPr>
            <w:r w:rsidRPr="00925536">
              <w:rPr>
                <w:rFonts w:ascii="Arial" w:eastAsia="Times New Roman" w:hAnsi="Arial" w:cs="Arial"/>
                <w:sz w:val="20"/>
                <w:szCs w:val="20"/>
              </w:rPr>
              <w:t>25</w:t>
            </w:r>
          </w:p>
        </w:tc>
        <w:tc>
          <w:tcPr>
            <w:tcW w:w="960" w:type="dxa"/>
            <w:tcBorders>
              <w:top w:val="nil"/>
              <w:left w:val="nil"/>
              <w:bottom w:val="single" w:sz="8" w:space="0" w:color="auto"/>
              <w:right w:val="single" w:sz="8" w:space="0" w:color="auto"/>
            </w:tcBorders>
            <w:shd w:val="clear" w:color="auto" w:fill="auto"/>
            <w:vAlign w:val="center"/>
          </w:tcPr>
          <w:p w:rsidR="002B4B69" w:rsidRPr="00925536" w:rsidRDefault="002B4B69" w:rsidP="005A33FB">
            <w:pPr>
              <w:spacing w:after="0" w:line="240" w:lineRule="auto"/>
              <w:jc w:val="center"/>
              <w:rPr>
                <w:rFonts w:ascii="Times New Roman" w:eastAsia="Times New Roman" w:hAnsi="Times New Roman"/>
                <w:sz w:val="20"/>
                <w:szCs w:val="20"/>
              </w:rPr>
            </w:pPr>
            <w:r w:rsidRPr="00925536">
              <w:rPr>
                <w:rFonts w:ascii="Times New Roman" w:eastAsia="Times New Roman" w:hAnsi="Times New Roman"/>
                <w:sz w:val="20"/>
                <w:szCs w:val="20"/>
              </w:rPr>
              <w:t>1</w:t>
            </w:r>
          </w:p>
        </w:tc>
        <w:tc>
          <w:tcPr>
            <w:tcW w:w="960" w:type="dxa"/>
            <w:tcBorders>
              <w:top w:val="nil"/>
              <w:left w:val="nil"/>
              <w:bottom w:val="single" w:sz="8" w:space="0" w:color="auto"/>
              <w:right w:val="single" w:sz="8" w:space="0" w:color="auto"/>
            </w:tcBorders>
            <w:shd w:val="clear" w:color="auto" w:fill="auto"/>
            <w:noWrap/>
            <w:vAlign w:val="center"/>
          </w:tcPr>
          <w:p w:rsidR="002B4B69" w:rsidRPr="00925536" w:rsidRDefault="002B4B69" w:rsidP="005A33FB">
            <w:pPr>
              <w:spacing w:after="0" w:line="240" w:lineRule="auto"/>
              <w:jc w:val="center"/>
              <w:rPr>
                <w:rFonts w:ascii="Arial" w:eastAsia="Times New Roman" w:hAnsi="Arial" w:cs="Arial"/>
                <w:sz w:val="20"/>
                <w:szCs w:val="20"/>
              </w:rPr>
            </w:pPr>
            <w:r w:rsidRPr="00925536">
              <w:rPr>
                <w:rFonts w:ascii="Arial" w:eastAsia="Times New Roman" w:hAnsi="Arial" w:cs="Arial"/>
                <w:sz w:val="20"/>
                <w:szCs w:val="20"/>
              </w:rPr>
              <w:t>25</w:t>
            </w:r>
          </w:p>
        </w:tc>
        <w:tc>
          <w:tcPr>
            <w:tcW w:w="1100" w:type="dxa"/>
            <w:tcBorders>
              <w:top w:val="nil"/>
              <w:left w:val="nil"/>
              <w:bottom w:val="single" w:sz="8" w:space="0" w:color="auto"/>
              <w:right w:val="single" w:sz="8" w:space="0" w:color="auto"/>
            </w:tcBorders>
            <w:shd w:val="clear" w:color="auto" w:fill="auto"/>
            <w:noWrap/>
            <w:vAlign w:val="center"/>
          </w:tcPr>
          <w:p w:rsidR="002B4B69" w:rsidRPr="00925536" w:rsidRDefault="002B4B69" w:rsidP="005A33FB">
            <w:pPr>
              <w:spacing w:after="0" w:line="240" w:lineRule="auto"/>
              <w:jc w:val="center"/>
              <w:rPr>
                <w:rFonts w:ascii="Arial" w:eastAsia="Times New Roman" w:hAnsi="Arial" w:cs="Arial"/>
                <w:sz w:val="20"/>
                <w:szCs w:val="20"/>
              </w:rPr>
            </w:pPr>
            <w:r w:rsidRPr="00925536">
              <w:rPr>
                <w:rFonts w:ascii="Arial" w:eastAsia="Times New Roman" w:hAnsi="Arial" w:cs="Arial"/>
                <w:sz w:val="20"/>
                <w:szCs w:val="20"/>
              </w:rPr>
              <w:t> </w:t>
            </w:r>
          </w:p>
        </w:tc>
        <w:tc>
          <w:tcPr>
            <w:tcW w:w="1300" w:type="dxa"/>
            <w:tcBorders>
              <w:top w:val="nil"/>
              <w:left w:val="nil"/>
              <w:bottom w:val="single" w:sz="8" w:space="0" w:color="auto"/>
              <w:right w:val="single" w:sz="8" w:space="0" w:color="auto"/>
            </w:tcBorders>
            <w:shd w:val="clear" w:color="auto" w:fill="auto"/>
          </w:tcPr>
          <w:p w:rsidR="002B4B69" w:rsidRPr="00925536" w:rsidRDefault="002B4B69" w:rsidP="005A33FB">
            <w:pPr>
              <w:spacing w:after="0" w:line="240" w:lineRule="auto"/>
              <w:rPr>
                <w:rFonts w:ascii="Times New Roman" w:eastAsia="Times New Roman" w:hAnsi="Times New Roman"/>
                <w:sz w:val="20"/>
                <w:szCs w:val="20"/>
              </w:rPr>
            </w:pPr>
            <w:r w:rsidRPr="00925536">
              <w:rPr>
                <w:rFonts w:ascii="Times New Roman" w:eastAsia="Times New Roman" w:hAnsi="Times New Roman"/>
                <w:sz w:val="20"/>
                <w:szCs w:val="20"/>
              </w:rPr>
              <w:t>Miscellaneous hardware for base assembly</w:t>
            </w:r>
          </w:p>
        </w:tc>
      </w:tr>
    </w:tbl>
    <w:p w:rsidR="002B4B69" w:rsidRPr="005B073B" w:rsidRDefault="002B4B69" w:rsidP="002B4B69">
      <w:pPr>
        <w:spacing w:line="240" w:lineRule="auto"/>
        <w:contextualSpacing/>
        <w:rPr>
          <w:rFonts w:cs="Arial"/>
          <w:sz w:val="24"/>
          <w:szCs w:val="24"/>
        </w:rPr>
      </w:pPr>
    </w:p>
    <w:p w:rsidR="002B4B69" w:rsidRDefault="002B4B69" w:rsidP="002B4B69">
      <w:pPr>
        <w:spacing w:line="240" w:lineRule="auto"/>
        <w:contextualSpacing/>
      </w:pPr>
    </w:p>
    <w:p w:rsidR="002B4B69" w:rsidRDefault="002B4B69" w:rsidP="002B4B69">
      <w:pPr>
        <w:spacing w:line="240" w:lineRule="auto"/>
        <w:contextualSpacing/>
      </w:pPr>
      <w:r>
        <w:t>Total Budget   = $500.00              *This is a maximum that Dr. Braaten set, the cost for the</w:t>
      </w:r>
    </w:p>
    <w:p w:rsidR="002B4B69" w:rsidRPr="00925536" w:rsidRDefault="002B4B69" w:rsidP="002B4B69">
      <w:pPr>
        <w:spacing w:line="240" w:lineRule="auto"/>
        <w:contextualSpacing/>
      </w:pPr>
      <w:r w:rsidRPr="00925536">
        <w:rPr>
          <w:u w:val="single"/>
        </w:rPr>
        <w:t xml:space="preserve">Total </w:t>
      </w:r>
      <w:r>
        <w:rPr>
          <w:u w:val="single"/>
        </w:rPr>
        <w:t xml:space="preserve">Cost     </w:t>
      </w:r>
      <w:r w:rsidRPr="00925536">
        <w:rPr>
          <w:u w:val="single"/>
        </w:rPr>
        <w:t xml:space="preserve">   = $</w:t>
      </w:r>
      <w:r>
        <w:rPr>
          <w:u w:val="single"/>
        </w:rPr>
        <w:t>240</w:t>
      </w:r>
      <w:r w:rsidRPr="00925536">
        <w:rPr>
          <w:u w:val="single"/>
        </w:rPr>
        <w:t>.</w:t>
      </w:r>
      <w:r>
        <w:rPr>
          <w:u w:val="single"/>
        </w:rPr>
        <w:t>94</w:t>
      </w:r>
      <w:r>
        <w:t xml:space="preserve">                base material may change, and once the project is </w:t>
      </w:r>
    </w:p>
    <w:p w:rsidR="002B4B69" w:rsidRDefault="002B4B69" w:rsidP="002B4B69">
      <w:pPr>
        <w:spacing w:line="240" w:lineRule="auto"/>
        <w:contextualSpacing/>
      </w:pPr>
      <w:r>
        <w:t xml:space="preserve">Excess Funds   = $259.06                completed we will order one more of each item listed          </w:t>
      </w:r>
    </w:p>
    <w:p w:rsidR="002B4B69" w:rsidRDefault="002B4B69" w:rsidP="002B4B69">
      <w:pPr>
        <w:spacing w:line="240" w:lineRule="auto"/>
        <w:contextualSpacing/>
      </w:pPr>
      <w:r>
        <w:t xml:space="preserve">                                                            above for future replacements.</w:t>
      </w:r>
    </w:p>
    <w:p w:rsidR="002B4B69" w:rsidRDefault="002B4B69" w:rsidP="002B4B69">
      <w:pPr>
        <w:spacing w:line="240" w:lineRule="auto"/>
        <w:contextualSpacing/>
        <w:rPr>
          <w:rFonts w:cs="Arial"/>
          <w:b/>
          <w:sz w:val="24"/>
          <w:szCs w:val="24"/>
        </w:rPr>
      </w:pPr>
    </w:p>
    <w:p w:rsidR="002B4B69" w:rsidRDefault="002B4B69" w:rsidP="002B4B69">
      <w:pPr>
        <w:spacing w:line="240" w:lineRule="auto"/>
        <w:contextualSpacing/>
        <w:rPr>
          <w:rFonts w:cs="Arial"/>
          <w:b/>
          <w:sz w:val="24"/>
          <w:szCs w:val="24"/>
        </w:rPr>
      </w:pPr>
    </w:p>
    <w:p w:rsidR="002B4B69" w:rsidRDefault="002B4B69" w:rsidP="002B4B69">
      <w:pPr>
        <w:spacing w:line="240" w:lineRule="auto"/>
        <w:contextualSpacing/>
      </w:pPr>
      <w:r>
        <w:rPr>
          <w:rFonts w:cs="Arial"/>
          <w:b/>
          <w:sz w:val="24"/>
          <w:szCs w:val="24"/>
        </w:rPr>
        <w:lastRenderedPageBreak/>
        <w:t>Timesheet</w:t>
      </w:r>
      <w:r w:rsidRPr="005B073B">
        <w:rPr>
          <w:rFonts w:cs="Arial"/>
          <w:b/>
          <w:sz w:val="24"/>
          <w:szCs w:val="24"/>
        </w:rPr>
        <w:t>:</w:t>
      </w:r>
    </w:p>
    <w:tbl>
      <w:tblPr>
        <w:tblW w:w="9420" w:type="dxa"/>
        <w:tblInd w:w="93" w:type="dxa"/>
        <w:tblLook w:val="0000"/>
      </w:tblPr>
      <w:tblGrid>
        <w:gridCol w:w="5940"/>
        <w:gridCol w:w="1640"/>
        <w:gridCol w:w="1840"/>
      </w:tblGrid>
      <w:tr w:rsidR="002B4B69" w:rsidRPr="002B1A61" w:rsidTr="005A33FB">
        <w:trPr>
          <w:trHeight w:val="285"/>
        </w:trPr>
        <w:tc>
          <w:tcPr>
            <w:tcW w:w="5940" w:type="dxa"/>
            <w:tcBorders>
              <w:top w:val="single" w:sz="12" w:space="0" w:color="auto"/>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b/>
                <w:bCs/>
                <w:sz w:val="20"/>
                <w:szCs w:val="20"/>
                <w:u w:val="single"/>
              </w:rPr>
            </w:pPr>
            <w:r w:rsidRPr="002B1A61">
              <w:rPr>
                <w:rFonts w:ascii="Arial" w:eastAsia="Times New Roman" w:hAnsi="Arial" w:cs="Arial"/>
                <w:b/>
                <w:bCs/>
                <w:sz w:val="20"/>
                <w:szCs w:val="20"/>
                <w:u w:val="single"/>
              </w:rPr>
              <w:t>Name</w:t>
            </w:r>
          </w:p>
        </w:tc>
        <w:tc>
          <w:tcPr>
            <w:tcW w:w="1640" w:type="dxa"/>
            <w:tcBorders>
              <w:top w:val="single" w:sz="12" w:space="0" w:color="auto"/>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b/>
                <w:bCs/>
                <w:sz w:val="20"/>
                <w:szCs w:val="20"/>
                <w:u w:val="single"/>
              </w:rPr>
            </w:pPr>
            <w:r w:rsidRPr="002B1A61">
              <w:rPr>
                <w:rFonts w:ascii="Arial" w:eastAsia="Times New Roman" w:hAnsi="Arial" w:cs="Arial"/>
                <w:b/>
                <w:bCs/>
                <w:sz w:val="20"/>
                <w:szCs w:val="20"/>
                <w:u w:val="single"/>
              </w:rPr>
              <w:t>Weeks</w:t>
            </w:r>
          </w:p>
        </w:tc>
        <w:tc>
          <w:tcPr>
            <w:tcW w:w="1840" w:type="dxa"/>
            <w:tcBorders>
              <w:top w:val="single" w:sz="12" w:space="0" w:color="auto"/>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b/>
                <w:bCs/>
                <w:sz w:val="20"/>
                <w:szCs w:val="20"/>
                <w:u w:val="single"/>
              </w:rPr>
            </w:pPr>
            <w:r w:rsidRPr="002B1A61">
              <w:rPr>
                <w:rFonts w:ascii="Arial" w:eastAsia="Times New Roman" w:hAnsi="Arial" w:cs="Arial"/>
                <w:b/>
                <w:bCs/>
                <w:sz w:val="20"/>
                <w:szCs w:val="20"/>
                <w:u w:val="single"/>
              </w:rPr>
              <w:t>Who</w:t>
            </w:r>
          </w:p>
        </w:tc>
      </w:tr>
      <w:tr w:rsidR="002B4B69" w:rsidRPr="002B1A61" w:rsidTr="005A33FB">
        <w:trPr>
          <w:trHeight w:val="270"/>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Requirements Capture meeting</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3</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Everyone</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Requirements Capture Document</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4</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Everyone</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Req Cap Doc: Intro, Requirements, Summary</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4</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Everyone</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Find Motor, controller, associated IC's</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5, 6</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Jed and Josh</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Fiber Optic Signal Transmission</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5, 6</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Dan</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Base Structure design</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5, 6</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Mike</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Assign 2: Options Considered</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5, 6</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Everyone</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Assign 2: Previous work, power source, LabVIEW</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5, 6</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 xml:space="preserve">Mike </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Assign 2: Budget, timeline, motors, signal transmission</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5, 6</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Dan</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Assign 2: Selected Approach,  Summary</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5, 6</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Dan</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Assign 2: Introduction, software, Flow Charts, Block Diagrams</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5, 6</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Mike</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Order Parts</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7</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Jed and Josh</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Make Schematic in Multisim</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7</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Mike, Dan</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Control Protocall</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8, 9</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Jed and Josh</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Begin LabVIEW control programming</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8, 9, 10</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Mike, Dan</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Program PIC</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10, 11</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Jed, Josh</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b/>
                <w:bCs/>
                <w:sz w:val="20"/>
                <w:szCs w:val="20"/>
              </w:rPr>
            </w:pPr>
            <w:r w:rsidRPr="002B1A61">
              <w:rPr>
                <w:rFonts w:ascii="Arial" w:eastAsia="Times New Roman" w:hAnsi="Arial" w:cs="Arial"/>
                <w:b/>
                <w:bCs/>
                <w:sz w:val="20"/>
                <w:szCs w:val="20"/>
              </w:rPr>
              <w:t>Progress Report: Each will make individual part, then compile</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b/>
                <w:bCs/>
                <w:sz w:val="20"/>
                <w:szCs w:val="20"/>
              </w:rPr>
            </w:pPr>
            <w:r w:rsidRPr="002B1A61">
              <w:rPr>
                <w:rFonts w:ascii="Arial" w:eastAsia="Times New Roman" w:hAnsi="Arial" w:cs="Arial"/>
                <w:b/>
                <w:bCs/>
                <w:sz w:val="20"/>
                <w:szCs w:val="20"/>
              </w:rPr>
              <w:t>12</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b/>
                <w:bCs/>
                <w:sz w:val="20"/>
                <w:szCs w:val="20"/>
              </w:rPr>
            </w:pPr>
            <w:r w:rsidRPr="002B1A61">
              <w:rPr>
                <w:rFonts w:ascii="Arial" w:eastAsia="Times New Roman" w:hAnsi="Arial" w:cs="Arial"/>
                <w:b/>
                <w:bCs/>
                <w:sz w:val="20"/>
                <w:szCs w:val="20"/>
              </w:rPr>
              <w:t>Everyone</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Progress on motors</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12</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Jed</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Progress on  LabView</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12</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Mike</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Progress on PIC</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12</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Josh</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Progress on Infrared signal transmission</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12</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Dan</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Breadboard PIC, IR emitter, IR encoder/decoder</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13</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Jed, Josh</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Labview</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13, 14</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Mike</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Infrared troubleshooting</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13, 14</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Dan</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PIC troubleshooting</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13, 14</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Josh</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Motor troubleshooting</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13, 14</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Jed</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Interface with motor via IR emitter &amp; encoder/decoder</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14, 15</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Jed, Josh</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Finalize LabVIEW control</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15</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Mike, Dan</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Prepare Micro-Positioning System for demonstration</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15</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Jed, Josh</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Prepare presentation in PowerPoint</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15</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Mike, Dan</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b/>
                <w:bCs/>
                <w:sz w:val="20"/>
                <w:szCs w:val="20"/>
              </w:rPr>
            </w:pPr>
            <w:r w:rsidRPr="002B1A61">
              <w:rPr>
                <w:rFonts w:ascii="Arial" w:eastAsia="Times New Roman" w:hAnsi="Arial" w:cs="Arial"/>
                <w:b/>
                <w:bCs/>
                <w:sz w:val="20"/>
                <w:szCs w:val="20"/>
              </w:rPr>
              <w:t>Presentations, end of semester</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b/>
                <w:bCs/>
                <w:sz w:val="20"/>
                <w:szCs w:val="20"/>
              </w:rPr>
            </w:pPr>
            <w:r w:rsidRPr="002B1A61">
              <w:rPr>
                <w:rFonts w:ascii="Arial" w:eastAsia="Times New Roman" w:hAnsi="Arial" w:cs="Arial"/>
                <w:b/>
                <w:bCs/>
                <w:sz w:val="20"/>
                <w:szCs w:val="20"/>
              </w:rPr>
              <w:t>16</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b/>
                <w:bCs/>
                <w:sz w:val="20"/>
                <w:szCs w:val="20"/>
              </w:rPr>
            </w:pPr>
            <w:r w:rsidRPr="002B1A61">
              <w:rPr>
                <w:rFonts w:ascii="Arial" w:eastAsia="Times New Roman" w:hAnsi="Arial" w:cs="Arial"/>
                <w:b/>
                <w:bCs/>
                <w:sz w:val="20"/>
                <w:szCs w:val="20"/>
              </w:rPr>
              <w:t>Everyone</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Investigate ways to improve current design</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17, 18</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Everyone</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Power Consumption, Power Requirements</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19</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Jed, Josh</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Revise Schematic in Multisim, Start PCB layout in Ultiboard</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19, 20</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Dan</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Machine parts for base assembly</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19, 20</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Mike</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Mill PCB</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20</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Jed, Josh</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Assemble Base Structure, RF Shielding of Base Structure</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20, 21, 22</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Mike, Dan</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 xml:space="preserve">Finalize PCB </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21, 22</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Jed, Josh</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Expand LabVIEW</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23, 24</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Mike, Dan</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Finalize PIC programming, Infrared Data Transmission</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23, 24</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Jed, Josh</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Test Micro-Positioning System</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25, 26</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Everyone</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Begin working on Final Presentation</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27, 28, 29</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Everyone</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 xml:space="preserve">Stretch Goals:  </w:t>
            </w:r>
            <w:r>
              <w:rPr>
                <w:rFonts w:ascii="Arial" w:eastAsia="Times New Roman" w:hAnsi="Arial" w:cs="Arial"/>
                <w:sz w:val="20"/>
                <w:szCs w:val="20"/>
              </w:rPr>
              <w:t>Data Analysis</w:t>
            </w:r>
            <w:r w:rsidRPr="002B1A61">
              <w:rPr>
                <w:rFonts w:ascii="Arial" w:eastAsia="Times New Roman" w:hAnsi="Arial" w:cs="Arial"/>
                <w:sz w:val="20"/>
                <w:szCs w:val="20"/>
              </w:rPr>
              <w:t xml:space="preserve"> w/ LabVIEW</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30, 31</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Mike, Dan</w:t>
            </w:r>
          </w:p>
        </w:tc>
      </w:tr>
      <w:tr w:rsidR="002B4B69" w:rsidRPr="002B1A61" w:rsidTr="005A33FB">
        <w:trPr>
          <w:trHeight w:val="255"/>
        </w:trPr>
        <w:tc>
          <w:tcPr>
            <w:tcW w:w="5940" w:type="dxa"/>
            <w:tcBorders>
              <w:top w:val="nil"/>
              <w:left w:val="single" w:sz="12" w:space="0" w:color="auto"/>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sz w:val="20"/>
                <w:szCs w:val="20"/>
              </w:rPr>
            </w:pPr>
            <w:r w:rsidRPr="002B1A61">
              <w:rPr>
                <w:rFonts w:ascii="Arial" w:eastAsia="Times New Roman" w:hAnsi="Arial" w:cs="Arial"/>
                <w:sz w:val="20"/>
                <w:szCs w:val="20"/>
              </w:rPr>
              <w:t>Stretch Goals:  Position feedback system from motors</w:t>
            </w:r>
          </w:p>
        </w:tc>
        <w:tc>
          <w:tcPr>
            <w:tcW w:w="1640" w:type="dxa"/>
            <w:tcBorders>
              <w:top w:val="nil"/>
              <w:left w:val="nil"/>
              <w:bottom w:val="single" w:sz="4"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30, 31</w:t>
            </w:r>
          </w:p>
        </w:tc>
        <w:tc>
          <w:tcPr>
            <w:tcW w:w="1840" w:type="dxa"/>
            <w:tcBorders>
              <w:top w:val="nil"/>
              <w:left w:val="nil"/>
              <w:bottom w:val="single" w:sz="4"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sz w:val="20"/>
                <w:szCs w:val="20"/>
              </w:rPr>
            </w:pPr>
            <w:r w:rsidRPr="002B1A61">
              <w:rPr>
                <w:rFonts w:ascii="Arial" w:eastAsia="Times New Roman" w:hAnsi="Arial" w:cs="Arial"/>
                <w:sz w:val="20"/>
                <w:szCs w:val="20"/>
              </w:rPr>
              <w:t>Jed, Josh</w:t>
            </w:r>
          </w:p>
        </w:tc>
      </w:tr>
      <w:tr w:rsidR="002B4B69" w:rsidRPr="002B1A61" w:rsidTr="005A33FB">
        <w:trPr>
          <w:trHeight w:val="270"/>
        </w:trPr>
        <w:tc>
          <w:tcPr>
            <w:tcW w:w="5940" w:type="dxa"/>
            <w:tcBorders>
              <w:top w:val="nil"/>
              <w:left w:val="single" w:sz="12" w:space="0" w:color="auto"/>
              <w:bottom w:val="single" w:sz="12" w:space="0" w:color="auto"/>
              <w:right w:val="single" w:sz="4" w:space="0" w:color="auto"/>
            </w:tcBorders>
            <w:shd w:val="clear" w:color="auto" w:fill="auto"/>
            <w:noWrap/>
            <w:vAlign w:val="bottom"/>
          </w:tcPr>
          <w:p w:rsidR="002B4B69" w:rsidRPr="002B1A61" w:rsidRDefault="002B4B69" w:rsidP="005A33FB">
            <w:pPr>
              <w:spacing w:after="0" w:line="240" w:lineRule="auto"/>
              <w:rPr>
                <w:rFonts w:ascii="Arial" w:eastAsia="Times New Roman" w:hAnsi="Arial" w:cs="Arial"/>
                <w:b/>
                <w:bCs/>
                <w:sz w:val="20"/>
                <w:szCs w:val="20"/>
              </w:rPr>
            </w:pPr>
            <w:r w:rsidRPr="002B1A61">
              <w:rPr>
                <w:rFonts w:ascii="Arial" w:eastAsia="Times New Roman" w:hAnsi="Arial" w:cs="Arial"/>
                <w:b/>
                <w:bCs/>
                <w:sz w:val="20"/>
                <w:szCs w:val="20"/>
              </w:rPr>
              <w:t>Final Presentation</w:t>
            </w:r>
          </w:p>
        </w:tc>
        <w:tc>
          <w:tcPr>
            <w:tcW w:w="1640" w:type="dxa"/>
            <w:tcBorders>
              <w:top w:val="nil"/>
              <w:left w:val="nil"/>
              <w:bottom w:val="single" w:sz="12" w:space="0" w:color="auto"/>
              <w:right w:val="single" w:sz="4"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b/>
                <w:bCs/>
                <w:sz w:val="20"/>
                <w:szCs w:val="20"/>
              </w:rPr>
            </w:pPr>
            <w:r w:rsidRPr="002B1A61">
              <w:rPr>
                <w:rFonts w:ascii="Arial" w:eastAsia="Times New Roman" w:hAnsi="Arial" w:cs="Arial"/>
                <w:b/>
                <w:bCs/>
                <w:sz w:val="20"/>
                <w:szCs w:val="20"/>
              </w:rPr>
              <w:t>32</w:t>
            </w:r>
          </w:p>
        </w:tc>
        <w:tc>
          <w:tcPr>
            <w:tcW w:w="1840" w:type="dxa"/>
            <w:tcBorders>
              <w:top w:val="nil"/>
              <w:left w:val="nil"/>
              <w:bottom w:val="single" w:sz="12" w:space="0" w:color="auto"/>
              <w:right w:val="single" w:sz="12" w:space="0" w:color="auto"/>
            </w:tcBorders>
            <w:shd w:val="clear" w:color="auto" w:fill="auto"/>
            <w:noWrap/>
            <w:vAlign w:val="bottom"/>
          </w:tcPr>
          <w:p w:rsidR="002B4B69" w:rsidRPr="002B1A61" w:rsidRDefault="002B4B69" w:rsidP="005A33FB">
            <w:pPr>
              <w:spacing w:after="0" w:line="240" w:lineRule="auto"/>
              <w:jc w:val="center"/>
              <w:rPr>
                <w:rFonts w:ascii="Arial" w:eastAsia="Times New Roman" w:hAnsi="Arial" w:cs="Arial"/>
                <w:b/>
                <w:bCs/>
                <w:sz w:val="20"/>
                <w:szCs w:val="20"/>
              </w:rPr>
            </w:pPr>
            <w:r w:rsidRPr="002B1A61">
              <w:rPr>
                <w:rFonts w:ascii="Arial" w:eastAsia="Times New Roman" w:hAnsi="Arial" w:cs="Arial"/>
                <w:b/>
                <w:bCs/>
                <w:sz w:val="20"/>
                <w:szCs w:val="20"/>
              </w:rPr>
              <w:t>Everyone</w:t>
            </w:r>
          </w:p>
        </w:tc>
      </w:tr>
    </w:tbl>
    <w:p w:rsidR="002B4B69" w:rsidRDefault="002B4B69" w:rsidP="002B4B69">
      <w:pPr>
        <w:spacing w:line="240" w:lineRule="auto"/>
        <w:contextualSpacing/>
        <w:sectPr w:rsidR="002B4B69" w:rsidSect="00812514">
          <w:type w:val="continuous"/>
          <w:pgSz w:w="12240" w:h="15840"/>
          <w:pgMar w:top="1440" w:right="1440" w:bottom="1440" w:left="1440" w:header="720" w:footer="720" w:gutter="0"/>
          <w:cols w:space="720"/>
          <w:docGrid w:linePitch="360"/>
        </w:sectPr>
      </w:pPr>
    </w:p>
    <w:p w:rsidR="002B4B69" w:rsidRDefault="002B4B69" w:rsidP="002B4B69">
      <w:pPr>
        <w:spacing w:line="240" w:lineRule="auto"/>
        <w:contextualSpacing/>
        <w:jc w:val="center"/>
        <w:rPr>
          <w:rFonts w:cs="Arial"/>
          <w:b/>
          <w:sz w:val="24"/>
          <w:szCs w:val="24"/>
        </w:rPr>
      </w:pPr>
      <w:r>
        <w:rPr>
          <w:rFonts w:cs="Arial"/>
          <w:b/>
          <w:sz w:val="24"/>
          <w:szCs w:val="24"/>
        </w:rPr>
        <w:lastRenderedPageBreak/>
        <w:t>Timeline</w:t>
      </w:r>
      <w:r w:rsidRPr="005B073B">
        <w:rPr>
          <w:rFonts w:cs="Arial"/>
          <w:b/>
          <w:sz w:val="24"/>
          <w:szCs w:val="24"/>
        </w:rPr>
        <w:t>:</w:t>
      </w:r>
    </w:p>
    <w:p w:rsidR="002B4B69" w:rsidRDefault="002B4B69" w:rsidP="002B4B69">
      <w:pPr>
        <w:spacing w:line="240" w:lineRule="auto"/>
        <w:contextualSpacing/>
        <w:jc w:val="center"/>
      </w:pPr>
    </w:p>
    <w:p w:rsidR="002B4B69" w:rsidRDefault="002B4B69" w:rsidP="002B4B69">
      <w:pPr>
        <w:spacing w:line="240" w:lineRule="auto"/>
        <w:contextualSpacing/>
        <w:sectPr w:rsidR="002B4B69" w:rsidSect="00D404CA">
          <w:type w:val="continuous"/>
          <w:pgSz w:w="15840" w:h="12240" w:orient="landscape"/>
          <w:pgMar w:top="1440" w:right="1440" w:bottom="1440" w:left="1440" w:header="720" w:footer="720" w:gutter="0"/>
          <w:cols w:space="720"/>
          <w:docGrid w:linePitch="360"/>
        </w:sectPr>
      </w:pPr>
      <w:r>
        <w:rPr>
          <w:noProof/>
        </w:rPr>
        <w:drawing>
          <wp:anchor distT="0" distB="0" distL="114300" distR="114300" simplePos="0" relativeHeight="251673600" behindDoc="0" locked="0" layoutInCell="1" allowOverlap="1">
            <wp:simplePos x="0" y="0"/>
            <wp:positionH relativeFrom="column">
              <wp:posOffset>0</wp:posOffset>
            </wp:positionH>
            <wp:positionV relativeFrom="paragraph">
              <wp:posOffset>0</wp:posOffset>
            </wp:positionV>
            <wp:extent cx="8229600" cy="5438775"/>
            <wp:effectExtent l="19050" t="0" r="0" b="0"/>
            <wp:wrapSquare wrapText="bothSides"/>
            <wp:docPr id="15" name="Picture 15" descr="time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imeline"/>
                    <pic:cNvPicPr>
                      <a:picLocks noChangeAspect="1" noChangeArrowheads="1"/>
                    </pic:cNvPicPr>
                  </pic:nvPicPr>
                  <pic:blipFill>
                    <a:blip r:embed="rId19" cstate="print"/>
                    <a:srcRect/>
                    <a:stretch>
                      <a:fillRect/>
                    </a:stretch>
                  </pic:blipFill>
                  <pic:spPr bwMode="auto">
                    <a:xfrm>
                      <a:off x="0" y="0"/>
                      <a:ext cx="8229600" cy="5438775"/>
                    </a:xfrm>
                    <a:prstGeom prst="rect">
                      <a:avLst/>
                    </a:prstGeom>
                    <a:noFill/>
                    <a:ln w="9525">
                      <a:noFill/>
                      <a:miter lim="800000"/>
                      <a:headEnd/>
                      <a:tailEnd/>
                    </a:ln>
                  </pic:spPr>
                </pic:pic>
              </a:graphicData>
            </a:graphic>
          </wp:anchor>
        </w:drawing>
      </w:r>
    </w:p>
    <w:p w:rsidR="002B4B69" w:rsidRPr="00925536" w:rsidRDefault="002B4B69" w:rsidP="002B4B69">
      <w:pPr>
        <w:spacing w:line="240" w:lineRule="auto"/>
        <w:contextualSpacing/>
        <w:jc w:val="center"/>
      </w:pPr>
      <w:r>
        <w:rPr>
          <w:noProof/>
        </w:rPr>
        <w:lastRenderedPageBreak/>
        <w:drawing>
          <wp:inline distT="0" distB="0" distL="0" distR="0">
            <wp:extent cx="5962650" cy="6391275"/>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srcRect l="32692" t="15642" r="33975" b="27435"/>
                    <a:stretch>
                      <a:fillRect/>
                    </a:stretch>
                  </pic:blipFill>
                  <pic:spPr bwMode="auto">
                    <a:xfrm>
                      <a:off x="0" y="0"/>
                      <a:ext cx="5962650" cy="6391275"/>
                    </a:xfrm>
                    <a:prstGeom prst="rect">
                      <a:avLst/>
                    </a:prstGeom>
                    <a:noFill/>
                    <a:ln w="9525">
                      <a:noFill/>
                      <a:miter lim="800000"/>
                      <a:headEnd/>
                      <a:tailEnd/>
                    </a:ln>
                  </pic:spPr>
                </pic:pic>
              </a:graphicData>
            </a:graphic>
          </wp:inline>
        </w:drawing>
      </w:r>
    </w:p>
    <w:p w:rsidR="002B4B69" w:rsidRDefault="002B4B69" w:rsidP="002B4B69">
      <w:pPr>
        <w:spacing w:line="240" w:lineRule="auto"/>
        <w:contextualSpacing/>
      </w:pPr>
    </w:p>
    <w:p w:rsidR="002B4B69" w:rsidRDefault="002B4B69" w:rsidP="002B4B69">
      <w:pPr>
        <w:spacing w:line="240" w:lineRule="auto"/>
        <w:contextualSpacing/>
      </w:pPr>
    </w:p>
    <w:p w:rsidR="002B4B69" w:rsidRDefault="002B4B69" w:rsidP="002B4B69">
      <w:pPr>
        <w:spacing w:line="240" w:lineRule="auto"/>
        <w:contextualSpacing/>
      </w:pPr>
    </w:p>
    <w:p w:rsidR="002B4B69" w:rsidRDefault="002B4B69" w:rsidP="002B4B69">
      <w:pPr>
        <w:spacing w:line="240" w:lineRule="auto"/>
        <w:contextualSpacing/>
      </w:pPr>
    </w:p>
    <w:p w:rsidR="002B4B69" w:rsidRDefault="002B4B69" w:rsidP="002B4B69">
      <w:pPr>
        <w:spacing w:line="240" w:lineRule="auto"/>
        <w:contextualSpacing/>
      </w:pPr>
    </w:p>
    <w:p w:rsidR="002B4B69" w:rsidRDefault="002B4B69" w:rsidP="002B4B69">
      <w:pPr>
        <w:spacing w:line="240" w:lineRule="auto"/>
        <w:contextualSpacing/>
      </w:pPr>
    </w:p>
    <w:p w:rsidR="002B4B69" w:rsidRDefault="002B4B69" w:rsidP="002B4B69">
      <w:pPr>
        <w:spacing w:line="240" w:lineRule="auto"/>
        <w:contextualSpacing/>
      </w:pPr>
    </w:p>
    <w:p w:rsidR="002B4B69" w:rsidRDefault="002B4B69" w:rsidP="002B4B69">
      <w:pPr>
        <w:spacing w:line="240" w:lineRule="auto"/>
        <w:contextualSpacing/>
      </w:pPr>
    </w:p>
    <w:p w:rsidR="002B4B69" w:rsidRDefault="002B4B69" w:rsidP="002B4B69">
      <w:pPr>
        <w:spacing w:line="240" w:lineRule="auto"/>
        <w:contextualSpacing/>
      </w:pPr>
    </w:p>
    <w:p w:rsidR="002B4B69" w:rsidRDefault="002B4B69" w:rsidP="002B4B69">
      <w:pPr>
        <w:spacing w:line="240" w:lineRule="auto"/>
        <w:contextualSpacing/>
      </w:pPr>
    </w:p>
    <w:p w:rsidR="002B4B69" w:rsidRDefault="002B4B69" w:rsidP="002B4B69">
      <w:pPr>
        <w:spacing w:line="240" w:lineRule="auto"/>
        <w:contextualSpacing/>
        <w:jc w:val="center"/>
      </w:pPr>
      <w:r>
        <w:rPr>
          <w:noProof/>
        </w:rPr>
        <w:lastRenderedPageBreak/>
        <w:drawing>
          <wp:inline distT="0" distB="0" distL="0" distR="0">
            <wp:extent cx="5324475" cy="8258175"/>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srcRect l="33749" t="16154" r="36790" b="10844"/>
                    <a:stretch>
                      <a:fillRect/>
                    </a:stretch>
                  </pic:blipFill>
                  <pic:spPr bwMode="auto">
                    <a:xfrm>
                      <a:off x="0" y="0"/>
                      <a:ext cx="5324475" cy="8258175"/>
                    </a:xfrm>
                    <a:prstGeom prst="rect">
                      <a:avLst/>
                    </a:prstGeom>
                    <a:noFill/>
                    <a:ln w="9525">
                      <a:noFill/>
                      <a:miter lim="800000"/>
                      <a:headEnd/>
                      <a:tailEnd/>
                    </a:ln>
                  </pic:spPr>
                </pic:pic>
              </a:graphicData>
            </a:graphic>
          </wp:inline>
        </w:drawing>
      </w:r>
    </w:p>
    <w:p w:rsidR="002B4B69" w:rsidRDefault="002B4B69" w:rsidP="002B4B69">
      <w:pPr>
        <w:spacing w:line="240" w:lineRule="auto"/>
        <w:contextualSpacing/>
        <w:rPr>
          <w:b/>
          <w:sz w:val="24"/>
          <w:szCs w:val="24"/>
        </w:rPr>
      </w:pPr>
      <w:r>
        <w:rPr>
          <w:b/>
          <w:sz w:val="24"/>
          <w:szCs w:val="24"/>
        </w:rPr>
        <w:lastRenderedPageBreak/>
        <w:t>Summary:</w:t>
      </w:r>
    </w:p>
    <w:p w:rsidR="002B4B69" w:rsidRDefault="002B4B69" w:rsidP="002B4B69">
      <w:pPr>
        <w:spacing w:line="240" w:lineRule="auto"/>
        <w:contextualSpacing/>
        <w:rPr>
          <w:b/>
          <w:sz w:val="24"/>
          <w:szCs w:val="24"/>
        </w:rPr>
      </w:pPr>
    </w:p>
    <w:p w:rsidR="002B4B69" w:rsidRDefault="002B4B69" w:rsidP="002B4B69">
      <w:pPr>
        <w:spacing w:line="240" w:lineRule="auto"/>
        <w:contextualSpacing/>
        <w:rPr>
          <w:rFonts w:cs="Arial"/>
          <w:b/>
          <w:sz w:val="24"/>
          <w:szCs w:val="24"/>
        </w:rPr>
      </w:pPr>
      <w:r>
        <w:rPr>
          <w:b/>
          <w:sz w:val="24"/>
          <w:szCs w:val="24"/>
        </w:rPr>
        <w:tab/>
      </w:r>
      <w:r>
        <w:t>The purpose of this Micro Positioning System is to allow Dr. Braaten to rotate a planar antenna 180</w:t>
      </w:r>
      <w:r>
        <w:rPr>
          <w:rFonts w:ascii="Century Gothic" w:hAnsi="Century Gothic"/>
        </w:rPr>
        <w:t>°</w:t>
      </w:r>
      <w:r>
        <w:t xml:space="preserve"> in the X-Y plane and 90</w:t>
      </w:r>
      <w:r>
        <w:rPr>
          <w:rFonts w:ascii="Century Gothic" w:hAnsi="Century Gothic"/>
        </w:rPr>
        <w:t>°</w:t>
      </w:r>
      <w:r>
        <w:t xml:space="preserve"> in the X-Z plane from outside the anechoic chamber.  The end user will be able to use LabVIEW software to control rotation of the motors.  Throughout the design process, we wanted to limit electrical interference within the anechoic chamber as much as possible. We therefore are going to transmit data via infrared transceivers, which will allow the chamber to remain isolated.  The following paragraph explains how our Micro Positioning System will operate.</w:t>
      </w:r>
    </w:p>
    <w:p w:rsidR="002B4B69" w:rsidRDefault="002B4B69" w:rsidP="002B4B69">
      <w:pPr>
        <w:spacing w:line="240" w:lineRule="auto"/>
        <w:contextualSpacing/>
      </w:pPr>
      <w:r w:rsidRPr="00571099">
        <w:rPr>
          <w:rFonts w:cs="Arial"/>
          <w:b/>
        </w:rPr>
        <w:tab/>
      </w:r>
      <w:r w:rsidRPr="00571099">
        <w:rPr>
          <w:rFonts w:cs="Arial"/>
        </w:rPr>
        <w:t>After weighing the advantages and dis</w:t>
      </w:r>
      <w:r>
        <w:rPr>
          <w:rFonts w:cs="Arial"/>
        </w:rPr>
        <w:t xml:space="preserve">advantages of each device, we decided to go forwards using the following system.  We are going to use the HiTech Servo motors from Tossen-Robotics as well as the </w:t>
      </w:r>
      <w:r w:rsidRPr="005B073B">
        <w:t>SSC03A</w:t>
      </w:r>
      <w:r>
        <w:t xml:space="preserve"> servo controller.  We will use LabVIEW to send a 16bit discrete signal to the PIC18F242, which will then output to our Infrared encoder/decoder (MCP2120).   The IR encoded signal from the MCP2120 will then be transmitted from one </w:t>
      </w:r>
      <w:r w:rsidRPr="005B073B">
        <w:t>Vishay TFBS4711 Infrared Transceiver Module</w:t>
      </w:r>
      <w:r>
        <w:t xml:space="preserve"> located outside the anechoic chamber to another Infrared Transceiver located within the chamber.  The signal will then be decoded with another MCP2120 and sent to a second PIC.  The second PIC will output the 16bit discrete signal to our SSC03A servo controller, which will run the two HiTech Servo motors.  All of the position controls for the two servos will be done within LabVIEW.  </w:t>
      </w:r>
    </w:p>
    <w:p w:rsidR="002B4B69" w:rsidRDefault="002B4B69" w:rsidP="002B4B69">
      <w:pPr>
        <w:spacing w:line="240" w:lineRule="auto"/>
        <w:contextualSpacing/>
      </w:pPr>
      <w:r>
        <w:tab/>
        <w:t xml:space="preserve">The total cost for the above system is $240.00, however we will request $500.00 due to the fact that Dr. Braaten would like us to order double the material required to allow for future replacements.  </w:t>
      </w:r>
    </w:p>
    <w:p w:rsidR="002B4B69" w:rsidRDefault="002B4B69" w:rsidP="002B4B69">
      <w:pPr>
        <w:spacing w:line="240" w:lineRule="auto"/>
        <w:contextualSpacing/>
      </w:pPr>
    </w:p>
    <w:p w:rsidR="002B4B69" w:rsidRPr="005B073B" w:rsidRDefault="002B4B69" w:rsidP="002B4B69">
      <w:pPr>
        <w:spacing w:line="240" w:lineRule="auto"/>
        <w:contextualSpacing/>
      </w:pPr>
    </w:p>
    <w:p w:rsidR="003B7F25" w:rsidRDefault="003B7F25"/>
    <w:sectPr w:rsidR="003B7F25" w:rsidSect="00D404CA">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Myriad-Roman">
    <w:panose1 w:val="00000000000000000000"/>
    <w:charset w:val="00"/>
    <w:family w:val="swiss"/>
    <w:notTrueType/>
    <w:pitch w:val="default"/>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967452C"/>
    <w:multiLevelType w:val="hybridMultilevel"/>
    <w:tmpl w:val="290E4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66117C3"/>
    <w:multiLevelType w:val="hybridMultilevel"/>
    <w:tmpl w:val="AD60A98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34D4600E"/>
    <w:multiLevelType w:val="hybridMultilevel"/>
    <w:tmpl w:val="AC744E6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39CE56F5"/>
    <w:multiLevelType w:val="hybridMultilevel"/>
    <w:tmpl w:val="8176FE6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3CD619E3"/>
    <w:multiLevelType w:val="hybridMultilevel"/>
    <w:tmpl w:val="BAE440B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3DB46FD9"/>
    <w:multiLevelType w:val="hybridMultilevel"/>
    <w:tmpl w:val="71E27E9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49575443"/>
    <w:multiLevelType w:val="hybridMultilevel"/>
    <w:tmpl w:val="C7DAACA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4"/>
  </w:num>
  <w:num w:numId="2">
    <w:abstractNumId w:val="1"/>
  </w:num>
  <w:num w:numId="3">
    <w:abstractNumId w:val="2"/>
  </w:num>
  <w:num w:numId="4">
    <w:abstractNumId w:val="6"/>
  </w:num>
  <w:num w:numId="5">
    <w:abstractNumId w:val="3"/>
  </w:num>
  <w:num w:numId="6">
    <w:abstractNumId w:val="5"/>
  </w:num>
  <w:num w:numId="7">
    <w:abstractNumId w:val="0"/>
  </w:num>
  <w:num w:numId="8">
    <w:abstractNumId w:val="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defaultTabStop w:val="720"/>
  <w:characterSpacingControl w:val="doNotCompress"/>
  <w:compat/>
  <w:rsids>
    <w:rsidRoot w:val="002B4B69"/>
    <w:rsid w:val="002B4B69"/>
    <w:rsid w:val="003B7F25"/>
    <w:rsid w:val="00906858"/>
    <w:rsid w:val="00A57C9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10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B4B69"/>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qFormat/>
    <w:rsid w:val="002B4B69"/>
    <w:pPr>
      <w:spacing w:line="240" w:lineRule="auto"/>
    </w:pPr>
    <w:rPr>
      <w:b/>
      <w:bCs/>
      <w:color w:val="4F81BD"/>
      <w:sz w:val="18"/>
      <w:szCs w:val="18"/>
    </w:rPr>
  </w:style>
  <w:style w:type="paragraph" w:styleId="BalloonText">
    <w:name w:val="Balloon Text"/>
    <w:basedOn w:val="Normal"/>
    <w:link w:val="BalloonTextChar"/>
    <w:uiPriority w:val="99"/>
    <w:semiHidden/>
    <w:unhideWhenUsed/>
    <w:rsid w:val="002B4B6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B4B69"/>
    <w:rPr>
      <w:rFonts w:ascii="Tahoma" w:eastAsia="Calibri"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emf"/><Relationship Id="rId18"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image" Target="media/image16.png"/><Relationship Id="rId7" Type="http://schemas.openxmlformats.org/officeDocument/2006/relationships/image" Target="http://www.diamondeng.net/products/7250_small.jpg" TargetMode="External"/><Relationship Id="rId12" Type="http://schemas.openxmlformats.org/officeDocument/2006/relationships/image" Target="media/image7.emf"/><Relationship Id="rId17" Type="http://schemas.openxmlformats.org/officeDocument/2006/relationships/image" Target="media/image12.jpe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6.emf"/><Relationship Id="rId5"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theme" Target="theme/theme1.xml"/><Relationship Id="rId10" Type="http://schemas.openxmlformats.org/officeDocument/2006/relationships/image" Target="media/image5.emf"/><Relationship Id="rId19"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16</Pages>
  <Words>2788</Words>
  <Characters>15895</Characters>
  <Application>Microsoft Office Word</Application>
  <DocSecurity>0</DocSecurity>
  <Lines>132</Lines>
  <Paragraphs>37</Paragraphs>
  <ScaleCrop>false</ScaleCrop>
  <Company>North Dakota State University</Company>
  <LinksUpToDate>false</LinksUpToDate>
  <CharactersWithSpaces>18646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daniel.hanson</dc:creator>
  <cp:keywords/>
  <dc:description/>
  <cp:lastModifiedBy>daniel.hanson</cp:lastModifiedBy>
  <cp:revision>2</cp:revision>
  <dcterms:created xsi:type="dcterms:W3CDTF">2009-12-15T12:40:00Z</dcterms:created>
  <dcterms:modified xsi:type="dcterms:W3CDTF">2009-12-15T12:40:00Z</dcterms:modified>
</cp:coreProperties>
</file>